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9102A" w14:textId="584DEE7C" w:rsidR="00395576" w:rsidRDefault="00517D71" w:rsidP="00D04DD5">
      <w:pPr>
        <w:rPr>
          <w:b/>
          <w:color w:val="92D05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B3DB7">
        <w:rPr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665920" behindDoc="1" locked="0" layoutInCell="1" allowOverlap="1" wp14:anchorId="506B1478" wp14:editId="26160E26">
            <wp:simplePos x="0" y="0"/>
            <wp:positionH relativeFrom="column">
              <wp:posOffset>1059535</wp:posOffset>
            </wp:positionH>
            <wp:positionV relativeFrom="paragraph">
              <wp:posOffset>337</wp:posOffset>
            </wp:positionV>
            <wp:extent cx="2179320" cy="648335"/>
            <wp:effectExtent l="0" t="0" r="0" b="0"/>
            <wp:wrapThrough wrapText="bothSides">
              <wp:wrapPolygon edited="0">
                <wp:start x="1699" y="1269"/>
                <wp:lineTo x="0" y="6981"/>
                <wp:lineTo x="0" y="13328"/>
                <wp:lineTo x="4154" y="17136"/>
                <wp:lineTo x="18315" y="17136"/>
                <wp:lineTo x="20958" y="15232"/>
                <wp:lineTo x="21147" y="6347"/>
                <wp:lineTo x="18881" y="4443"/>
                <wp:lineTo x="4720" y="1269"/>
                <wp:lineTo x="1699" y="1269"/>
              </wp:wrapPolygon>
            </wp:wrapThrough>
            <wp:docPr id="1" name="Picture 1" descr="Brf Lunden Faktura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f Lunden Faktura 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76" w:rsidRPr="00AB3DB7">
        <w:rPr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641344" behindDoc="0" locked="0" layoutInCell="1" allowOverlap="1" wp14:anchorId="54DD21DD" wp14:editId="75B3BB47">
            <wp:simplePos x="0" y="0"/>
            <wp:positionH relativeFrom="column">
              <wp:posOffset>3110948</wp:posOffset>
            </wp:positionH>
            <wp:positionV relativeFrom="paragraph">
              <wp:posOffset>580</wp:posOffset>
            </wp:positionV>
            <wp:extent cx="345440" cy="336550"/>
            <wp:effectExtent l="0" t="0" r="0" b="6350"/>
            <wp:wrapSquare wrapText="bothSides"/>
            <wp:docPr id="4" name="Picture 4" descr="Hsb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b 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DAA2" w14:textId="69F3062F" w:rsidR="00467193" w:rsidRDefault="00467193" w:rsidP="00D04DD5">
      <w:pPr>
        <w:rPr>
          <w:b/>
          <w:color w:val="92D05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C367CB7" w14:textId="6A1EAC33" w:rsidR="00D73185" w:rsidRPr="00AB3DB7" w:rsidRDefault="00D04DD5" w:rsidP="00D04DD5">
      <w:pPr>
        <w:rPr>
          <w:sz w:val="44"/>
          <w:szCs w:val="44"/>
        </w:rPr>
      </w:pPr>
      <w:r w:rsidRPr="00AB3DB7">
        <w:rPr>
          <w:b/>
          <w:color w:val="92D05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</w:t>
      </w:r>
      <w:r w:rsidR="00F610AC" w:rsidRPr="00AB3DB7">
        <w:rPr>
          <w:b/>
          <w:color w:val="92D05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edlemsinformation </w:t>
      </w:r>
      <w:proofErr w:type="gramStart"/>
      <w:r w:rsidR="0077213C" w:rsidRPr="00AB3DB7">
        <w:rPr>
          <w:b/>
          <w:color w:val="92D05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Juni</w:t>
      </w:r>
      <w:proofErr w:type="gramEnd"/>
      <w:r w:rsidR="0077213C" w:rsidRPr="00AB3DB7">
        <w:rPr>
          <w:b/>
          <w:color w:val="92D05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202</w:t>
      </w:r>
      <w:r w:rsidR="00395576">
        <w:rPr>
          <w:b/>
          <w:color w:val="92D05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</w:p>
    <w:p w14:paraId="715B419C" w14:textId="7913D9A6" w:rsidR="005F7C04" w:rsidRPr="00AF23C9" w:rsidRDefault="00F62786" w:rsidP="000A768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</w:rPr>
        <w:drawing>
          <wp:anchor distT="0" distB="0" distL="114300" distR="114300" simplePos="0" relativeHeight="251671040" behindDoc="0" locked="0" layoutInCell="1" allowOverlap="1" wp14:anchorId="0A7E70D3" wp14:editId="326F161F">
            <wp:simplePos x="0" y="0"/>
            <wp:positionH relativeFrom="column">
              <wp:posOffset>3715470</wp:posOffset>
            </wp:positionH>
            <wp:positionV relativeFrom="paragraph">
              <wp:posOffset>66262</wp:posOffset>
            </wp:positionV>
            <wp:extent cx="2373630" cy="1452880"/>
            <wp:effectExtent l="0" t="0" r="7620" b="0"/>
            <wp:wrapSquare wrapText="bothSides"/>
            <wp:docPr id="6" name="Bildobjekt 6" descr="En bild som visar verktyg, hammar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verktyg, hammare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3B2D8" w14:textId="14F5A429" w:rsidR="00B21A9A" w:rsidRDefault="00395576" w:rsidP="00AF23C9">
      <w:pPr>
        <w:rPr>
          <w:rFonts w:cs="Times New Roman"/>
        </w:rPr>
      </w:pPr>
      <w:r w:rsidRPr="00AF23C9">
        <w:rPr>
          <w:rFonts w:cs="Times New Roman"/>
          <w:b/>
          <w:bCs/>
        </w:rPr>
        <w:t>Stämma!</w:t>
      </w:r>
    </w:p>
    <w:p w14:paraId="3FA77B66" w14:textId="24388E9A" w:rsidR="00F62786" w:rsidRDefault="00B21A9A" w:rsidP="00AF23C9">
      <w:pPr>
        <w:rPr>
          <w:rFonts w:cs="Times New Roman"/>
        </w:rPr>
      </w:pPr>
      <w:r>
        <w:rPr>
          <w:rFonts w:cs="Times New Roman"/>
        </w:rPr>
        <w:t xml:space="preserve">Nu är det snart dags för årets </w:t>
      </w:r>
      <w:r w:rsidRPr="00DC3844">
        <w:rPr>
          <w:rFonts w:cs="Times New Roman"/>
        </w:rPr>
        <w:t>föreningss</w:t>
      </w:r>
      <w:r>
        <w:rPr>
          <w:rFonts w:cs="Times New Roman"/>
        </w:rPr>
        <w:t xml:space="preserve">tämma. Du har nyligen fått kallelsen och årsredovisningen i din brevlåda. Stämman äger rum i Brf Tågets </w:t>
      </w:r>
      <w:r w:rsidRPr="00DC3844">
        <w:rPr>
          <w:rFonts w:cs="Times New Roman"/>
        </w:rPr>
        <w:t>föreningslokal Dolomiten</w:t>
      </w:r>
      <w:r>
        <w:rPr>
          <w:rFonts w:cs="Times New Roman"/>
        </w:rPr>
        <w:t xml:space="preserve"> på Dolomitvägen torsdagen 9 juni, </w:t>
      </w:r>
      <w:proofErr w:type="spellStart"/>
      <w:r>
        <w:rPr>
          <w:rFonts w:cs="Times New Roman"/>
        </w:rPr>
        <w:t>kl</w:t>
      </w:r>
      <w:proofErr w:type="spellEnd"/>
      <w:r>
        <w:rPr>
          <w:rFonts w:cs="Times New Roman"/>
        </w:rPr>
        <w:t xml:space="preserve"> 19.</w:t>
      </w:r>
      <w:r w:rsidRPr="00DC3844">
        <w:rPr>
          <w:rFonts w:cs="Times New Roman"/>
        </w:rPr>
        <w:t>00. En motion från en medlem har inkommit.</w:t>
      </w:r>
      <w:r>
        <w:rPr>
          <w:rFonts w:cs="Times New Roman"/>
        </w:rPr>
        <w:t xml:space="preserve"> Styrelsen bjuder på fika under stämman.</w:t>
      </w:r>
    </w:p>
    <w:p w14:paraId="6832DE8B" w14:textId="6F6B538A" w:rsidR="00AF23C9" w:rsidRDefault="00395576" w:rsidP="00AF23C9">
      <w:pPr>
        <w:rPr>
          <w:rFonts w:cs="Times New Roman"/>
        </w:rPr>
      </w:pPr>
      <w:r>
        <w:rPr>
          <w:rFonts w:cs="Times New Roman"/>
        </w:rPr>
        <w:br/>
        <w:t>Om du inte kan delta på stämman finns det möjlighet att lämna fullmakt åt en annan boende som kan rösta åt dig.</w:t>
      </w:r>
      <w:r w:rsidR="00AF23C9">
        <w:rPr>
          <w:rFonts w:cs="Times New Roman"/>
        </w:rPr>
        <w:t xml:space="preserve"> </w:t>
      </w:r>
      <w:r w:rsidR="00AF23C9">
        <w:t>Enligt stadgar får varje medlem endast lämna fullmakt åt en annan person.</w:t>
      </w:r>
      <w:r w:rsidR="00F62786">
        <w:t xml:space="preserve"> </w:t>
      </w:r>
      <w:r w:rsidR="00AF23C9">
        <w:rPr>
          <w:rFonts w:cs="Times New Roman"/>
        </w:rPr>
        <w:t>Fullmakten finns med på baksidan av detta utskick</w:t>
      </w:r>
      <w:r w:rsidR="00467193">
        <w:rPr>
          <w:rFonts w:cs="Times New Roman"/>
        </w:rPr>
        <w:t>.</w:t>
      </w:r>
    </w:p>
    <w:p w14:paraId="14A87C9D" w14:textId="4897AEA4" w:rsidR="00DE06A7" w:rsidRDefault="00DE06A7" w:rsidP="00AF23C9">
      <w:pPr>
        <w:rPr>
          <w:rFonts w:cs="Times New Roman"/>
        </w:rPr>
      </w:pPr>
    </w:p>
    <w:p w14:paraId="156F13D9" w14:textId="344F5458" w:rsidR="00DE06A7" w:rsidRPr="00467193" w:rsidRDefault="00DE06A7" w:rsidP="00AF23C9">
      <w:r w:rsidRPr="001F429E">
        <w:rPr>
          <w:rFonts w:cs="Times New Roman"/>
          <w:b/>
          <w:bCs/>
        </w:rPr>
        <w:t>Förvaltare</w:t>
      </w:r>
      <w:r>
        <w:rPr>
          <w:rFonts w:cs="Times New Roman"/>
        </w:rPr>
        <w:br/>
      </w:r>
      <w:proofErr w:type="spellStart"/>
      <w:r>
        <w:rPr>
          <w:rFonts w:cs="Times New Roman"/>
        </w:rPr>
        <w:t>Pga</w:t>
      </w:r>
      <w:proofErr w:type="spellEnd"/>
      <w:r>
        <w:rPr>
          <w:rFonts w:cs="Times New Roman"/>
        </w:rPr>
        <w:t xml:space="preserve"> ändrade arbetsuppgifter har vår förvaltare Johan Kjellin tagit farväl av vår förening. Han </w:t>
      </w:r>
      <w:r w:rsidRPr="00DE06A7">
        <w:rPr>
          <w:rFonts w:cs="Times New Roman"/>
        </w:rPr>
        <w:t xml:space="preserve">ersätts av Per-Gunnar </w:t>
      </w:r>
      <w:proofErr w:type="spellStart"/>
      <w:r w:rsidRPr="00DE06A7">
        <w:rPr>
          <w:rFonts w:cs="Times New Roman"/>
        </w:rPr>
        <w:t>Tolsheden</w:t>
      </w:r>
      <w:proofErr w:type="spellEnd"/>
      <w:r w:rsidRPr="00DE06A7">
        <w:rPr>
          <w:rFonts w:cs="Times New Roman"/>
        </w:rPr>
        <w:t xml:space="preserve">, kallad </w:t>
      </w:r>
      <w:proofErr w:type="spellStart"/>
      <w:r w:rsidRPr="00DE06A7">
        <w:rPr>
          <w:rFonts w:cs="Times New Roman"/>
        </w:rPr>
        <w:t>Pege</w:t>
      </w:r>
      <w:proofErr w:type="spellEnd"/>
      <w:r w:rsidRPr="00DE06A7">
        <w:rPr>
          <w:rFonts w:cs="Times New Roman"/>
        </w:rPr>
        <w:t xml:space="preserve">. </w:t>
      </w:r>
      <w:proofErr w:type="spellStart"/>
      <w:r w:rsidRPr="00DE06A7">
        <w:rPr>
          <w:rFonts w:cs="Times New Roman"/>
        </w:rPr>
        <w:t>Pege</w:t>
      </w:r>
      <w:proofErr w:type="spellEnd"/>
      <w:r w:rsidRPr="00DE06A7">
        <w:rPr>
          <w:rFonts w:cs="Times New Roman"/>
        </w:rPr>
        <w:t xml:space="preserve"> har redan en del erfarenhet av vår förening </w:t>
      </w:r>
      <w:r w:rsidR="00467193">
        <w:rPr>
          <w:rFonts w:cs="Times New Roman"/>
        </w:rPr>
        <w:t xml:space="preserve">eftersom </w:t>
      </w:r>
      <w:r w:rsidRPr="00DE06A7">
        <w:rPr>
          <w:rFonts w:cs="Times New Roman"/>
        </w:rPr>
        <w:t xml:space="preserve">han </w:t>
      </w:r>
      <w:r w:rsidR="00467193">
        <w:rPr>
          <w:rFonts w:cs="Times New Roman"/>
        </w:rPr>
        <w:t xml:space="preserve">har </w:t>
      </w:r>
      <w:r w:rsidRPr="00DE06A7">
        <w:rPr>
          <w:rFonts w:cs="Times New Roman"/>
        </w:rPr>
        <w:t xml:space="preserve">varit vikarie här vid flera tillfällen. För att nå </w:t>
      </w:r>
      <w:proofErr w:type="spellStart"/>
      <w:r w:rsidRPr="00DE06A7">
        <w:rPr>
          <w:rFonts w:cs="Times New Roman"/>
        </w:rPr>
        <w:t>Pege</w:t>
      </w:r>
      <w:proofErr w:type="spellEnd"/>
      <w:r w:rsidRPr="00DE06A7">
        <w:rPr>
          <w:rFonts w:cs="Times New Roman"/>
        </w:rPr>
        <w:t xml:space="preserve"> kan du skicka </w:t>
      </w:r>
      <w:proofErr w:type="gramStart"/>
      <w:r w:rsidRPr="00DE06A7">
        <w:rPr>
          <w:rFonts w:cs="Times New Roman"/>
        </w:rPr>
        <w:t>ett epost</w:t>
      </w:r>
      <w:proofErr w:type="gramEnd"/>
      <w:r w:rsidRPr="00DE06A7">
        <w:rPr>
          <w:rFonts w:cs="Times New Roman"/>
        </w:rPr>
        <w:t xml:space="preserve"> till </w:t>
      </w:r>
      <w:r w:rsidR="001F429E">
        <w:rPr>
          <w:rFonts w:cs="Times New Roman"/>
        </w:rPr>
        <w:t xml:space="preserve">honom via </w:t>
      </w:r>
      <w:r w:rsidR="001F429E" w:rsidRPr="00467193">
        <w:rPr>
          <w:rFonts w:cs="Times New Roman"/>
        </w:rPr>
        <w:t xml:space="preserve">epost </w:t>
      </w:r>
      <w:hyperlink r:id="rId11" w:history="1">
        <w:r w:rsidR="001F429E" w:rsidRPr="00467193">
          <w:rPr>
            <w:rStyle w:val="Hyperlnk"/>
            <w:color w:val="auto"/>
            <w:u w:val="none"/>
            <w:shd w:val="clear" w:color="auto" w:fill="FFFFFF"/>
          </w:rPr>
          <w:t>per-gunnar.tolsheden@hsb.se</w:t>
        </w:r>
      </w:hyperlink>
      <w:r w:rsidRPr="00467193">
        <w:t xml:space="preserve"> alte</w:t>
      </w:r>
      <w:r w:rsidR="001F429E" w:rsidRPr="00467193">
        <w:t>rnati</w:t>
      </w:r>
      <w:r w:rsidRPr="00467193">
        <w:t>vt ringa honom på telefo</w:t>
      </w:r>
      <w:r w:rsidR="001F429E" w:rsidRPr="00467193">
        <w:t>n</w:t>
      </w:r>
      <w:r w:rsidRPr="00467193">
        <w:t xml:space="preserve"> 010 3032824.</w:t>
      </w:r>
      <w:r w:rsidR="00B21A9A">
        <w:br/>
      </w:r>
      <w:r w:rsidR="00B21A9A">
        <w:br/>
      </w:r>
      <w:r w:rsidR="00B21A9A" w:rsidRPr="00B21A9A">
        <w:t>Förvaltaren har mandat att besluta om renovering och nybygge i enkla ärenden som följer reglerna. Man kan då snabbt få beslut och påbörja sitt arbete eftersom man inte måste vänta på nästa styrelsesammanträde.</w:t>
      </w:r>
      <w:r w:rsidR="00B21A9A">
        <w:t xml:space="preserve"> Kontakta förvaltaren direkt för frågor och ansökan om renovering.</w:t>
      </w:r>
    </w:p>
    <w:p w14:paraId="0B1258ED" w14:textId="62233BB6" w:rsidR="00980E7D" w:rsidRPr="00467193" w:rsidRDefault="00980E7D" w:rsidP="000A768B">
      <w:pPr>
        <w:rPr>
          <w:rFonts w:cs="Times New Roman"/>
        </w:rPr>
      </w:pPr>
    </w:p>
    <w:p w14:paraId="1D62F012" w14:textId="7E59F0C0" w:rsidR="00B241E1" w:rsidRDefault="00DE06A7" w:rsidP="000A768B">
      <w:pPr>
        <w:rPr>
          <w:rFonts w:cs="Times New Roman"/>
        </w:rPr>
      </w:pPr>
      <w:r w:rsidRPr="00DE06A7">
        <w:rPr>
          <w:rFonts w:cs="Times New Roman"/>
          <w:b/>
          <w:bCs/>
        </w:rPr>
        <w:t>Semesterstängt</w:t>
      </w:r>
      <w:r w:rsidRPr="00DE06A7">
        <w:rPr>
          <w:rFonts w:cs="Times New Roman"/>
          <w:b/>
          <w:bCs/>
        </w:rPr>
        <w:br/>
      </w:r>
      <w:r w:rsidRPr="00DE06A7">
        <w:rPr>
          <w:rFonts w:cs="Times New Roman"/>
        </w:rPr>
        <w:t xml:space="preserve">Sommaren närmare sig med </w:t>
      </w:r>
      <w:r w:rsidRPr="00E10C93">
        <w:rPr>
          <w:rFonts w:cs="Times New Roman"/>
        </w:rPr>
        <w:t>stormsteg och det är dags för vår förvaltare och vicevärd att vara lediga.</w:t>
      </w:r>
      <w:r w:rsidR="001F429E" w:rsidRPr="00E10C93">
        <w:rPr>
          <w:rFonts w:cs="Times New Roman"/>
        </w:rPr>
        <w:t xml:space="preserve"> </w:t>
      </w:r>
      <w:proofErr w:type="spellStart"/>
      <w:r w:rsidR="001F429E" w:rsidRPr="00E10C93">
        <w:rPr>
          <w:rFonts w:cs="Times New Roman"/>
        </w:rPr>
        <w:t>Pege</w:t>
      </w:r>
      <w:proofErr w:type="spellEnd"/>
      <w:r w:rsidR="001F429E" w:rsidRPr="00E10C93">
        <w:rPr>
          <w:rFonts w:cs="Times New Roman"/>
        </w:rPr>
        <w:t xml:space="preserve"> kommer att vara ledig vecka</w:t>
      </w:r>
      <w:r w:rsidR="00E10C93">
        <w:rPr>
          <w:rFonts w:cs="Times New Roman"/>
        </w:rPr>
        <w:t xml:space="preserve"> </w:t>
      </w:r>
      <w:r w:rsidR="00E10C93" w:rsidRPr="00E10C93">
        <w:rPr>
          <w:rFonts w:cs="Times New Roman"/>
          <w:color w:val="222222"/>
          <w:shd w:val="clear" w:color="auto" w:fill="FFFFFF"/>
        </w:rPr>
        <w:t>25,</w:t>
      </w:r>
      <w:r w:rsidR="00E10C93">
        <w:rPr>
          <w:rFonts w:cs="Times New Roman"/>
          <w:color w:val="222222"/>
          <w:shd w:val="clear" w:color="auto" w:fill="FFFFFF"/>
        </w:rPr>
        <w:t xml:space="preserve"> </w:t>
      </w:r>
      <w:r w:rsidR="00E10C93" w:rsidRPr="00E10C93">
        <w:rPr>
          <w:rFonts w:cs="Times New Roman"/>
          <w:color w:val="222222"/>
          <w:shd w:val="clear" w:color="auto" w:fill="FFFFFF"/>
        </w:rPr>
        <w:t xml:space="preserve">26, 27 och </w:t>
      </w:r>
      <w:r w:rsidR="00E10C93">
        <w:rPr>
          <w:rFonts w:cs="Times New Roman"/>
          <w:color w:val="222222"/>
          <w:shd w:val="clear" w:color="auto" w:fill="FFFFFF"/>
        </w:rPr>
        <w:t>28</w:t>
      </w:r>
      <w:r w:rsidR="001F429E">
        <w:rPr>
          <w:rFonts w:cs="Times New Roman"/>
        </w:rPr>
        <w:t>. Jennies ledighet kommer att aviseras på dörren till Torpet. Under hennes ledighet kommer expeditionen att vara stängd.</w:t>
      </w:r>
      <w:r w:rsidR="001F429E">
        <w:rPr>
          <w:rFonts w:cs="Times New Roman"/>
        </w:rPr>
        <w:br/>
      </w:r>
      <w:r w:rsidR="001F429E">
        <w:rPr>
          <w:rFonts w:cs="Times New Roman"/>
        </w:rPr>
        <w:br/>
      </w:r>
      <w:r w:rsidR="002B56D7">
        <w:rPr>
          <w:rFonts w:cs="Times New Roman"/>
        </w:rPr>
        <w:t xml:space="preserve">Under tiden som de är borta går det bra att ringa till </w:t>
      </w:r>
      <w:proofErr w:type="gramStart"/>
      <w:r w:rsidR="002B56D7">
        <w:rPr>
          <w:rFonts w:cs="Times New Roman"/>
        </w:rPr>
        <w:t>HSBs</w:t>
      </w:r>
      <w:proofErr w:type="gramEnd"/>
      <w:r w:rsidR="002B56D7">
        <w:rPr>
          <w:rFonts w:cs="Times New Roman"/>
        </w:rPr>
        <w:t xml:space="preserve"> växel på telefon 010 3032700 för att få hjälp av annan förvaltare </w:t>
      </w:r>
      <w:r w:rsidR="008F7321">
        <w:rPr>
          <w:rFonts w:cs="Times New Roman"/>
        </w:rPr>
        <w:t>som</w:t>
      </w:r>
      <w:r w:rsidR="00413E76">
        <w:rPr>
          <w:rFonts w:cs="Times New Roman"/>
        </w:rPr>
        <w:t xml:space="preserve"> r</w:t>
      </w:r>
      <w:r w:rsidR="008F7321">
        <w:rPr>
          <w:rFonts w:cs="Times New Roman"/>
        </w:rPr>
        <w:t>ycker in tillfälligt</w:t>
      </w:r>
      <w:r w:rsidR="002B56D7">
        <w:rPr>
          <w:rFonts w:cs="Times New Roman"/>
        </w:rPr>
        <w:t xml:space="preserve"> under tiden</w:t>
      </w:r>
      <w:r w:rsidR="008F7321">
        <w:rPr>
          <w:rFonts w:cs="Times New Roman"/>
        </w:rPr>
        <w:t xml:space="preserve"> då</w:t>
      </w:r>
      <w:r w:rsidR="002B56D7">
        <w:rPr>
          <w:rFonts w:cs="Times New Roman"/>
        </w:rPr>
        <w:t xml:space="preserve"> </w:t>
      </w:r>
      <w:proofErr w:type="spellStart"/>
      <w:r w:rsidR="002B56D7">
        <w:rPr>
          <w:rFonts w:cs="Times New Roman"/>
        </w:rPr>
        <w:t>Pege</w:t>
      </w:r>
      <w:proofErr w:type="spellEnd"/>
      <w:r w:rsidR="002B56D7">
        <w:rPr>
          <w:rFonts w:cs="Times New Roman"/>
        </w:rPr>
        <w:t xml:space="preserve"> och Jennie har semester.</w:t>
      </w:r>
      <w:r w:rsidR="008F7321">
        <w:rPr>
          <w:rFonts w:cs="Times New Roman"/>
        </w:rPr>
        <w:br/>
      </w:r>
      <w:r w:rsidR="008F7321">
        <w:rPr>
          <w:rFonts w:cs="Times New Roman"/>
        </w:rPr>
        <w:br/>
        <w:t>St</w:t>
      </w:r>
      <w:r w:rsidR="002B56D7">
        <w:rPr>
          <w:rFonts w:cs="Times New Roman"/>
        </w:rPr>
        <w:t>yrelsen har</w:t>
      </w:r>
      <w:r w:rsidR="008F7321">
        <w:rPr>
          <w:rFonts w:cs="Times New Roman"/>
        </w:rPr>
        <w:t xml:space="preserve"> också</w:t>
      </w:r>
      <w:r w:rsidR="002B56D7">
        <w:rPr>
          <w:rFonts w:cs="Times New Roman"/>
        </w:rPr>
        <w:t xml:space="preserve"> ledigt under sommaren</w:t>
      </w:r>
      <w:r w:rsidR="008F7321">
        <w:rPr>
          <w:rFonts w:cs="Times New Roman"/>
        </w:rPr>
        <w:t xml:space="preserve">. Samtliga frågor och ärenden du </w:t>
      </w:r>
      <w:r w:rsidR="002B56D7">
        <w:rPr>
          <w:rFonts w:cs="Times New Roman"/>
        </w:rPr>
        <w:t xml:space="preserve">har under juli (utom anmälan av elavbrott) ska </w:t>
      </w:r>
      <w:r w:rsidR="00641F67">
        <w:rPr>
          <w:rFonts w:cs="Times New Roman"/>
        </w:rPr>
        <w:t xml:space="preserve">i första hand </w:t>
      </w:r>
      <w:r w:rsidR="002B56D7">
        <w:rPr>
          <w:rFonts w:cs="Times New Roman"/>
        </w:rPr>
        <w:t xml:space="preserve">tas med HSB via växelnumret ovan. Får du strömavbrott ska du </w:t>
      </w:r>
      <w:r w:rsidR="00641F67">
        <w:rPr>
          <w:rFonts w:cs="Times New Roman"/>
        </w:rPr>
        <w:t xml:space="preserve">dock </w:t>
      </w:r>
      <w:r w:rsidR="002B56D7">
        <w:rPr>
          <w:rFonts w:cs="Times New Roman"/>
        </w:rPr>
        <w:t>fortfarande kontakta styrelsen via vår gemensamma telefon 0700555604.</w:t>
      </w:r>
      <w:r w:rsidR="008F7321">
        <w:rPr>
          <w:rFonts w:cs="Times New Roman"/>
        </w:rPr>
        <w:t xml:space="preserve"> Detta är inte en jourtelefon utan det kan dröja innan du får svar</w:t>
      </w:r>
      <w:r w:rsidR="00641F67">
        <w:rPr>
          <w:rFonts w:cs="Times New Roman"/>
        </w:rPr>
        <w:t>.</w:t>
      </w:r>
      <w:r w:rsidR="008F7321">
        <w:rPr>
          <w:rFonts w:cs="Times New Roman"/>
        </w:rPr>
        <w:t xml:space="preserve"> Skicka gärna ett sms så ringer vi upp dig när vi är tillgängliga.</w:t>
      </w:r>
    </w:p>
    <w:p w14:paraId="67FB19DD" w14:textId="77777777" w:rsidR="00B241E1" w:rsidRDefault="00B241E1" w:rsidP="000A768B">
      <w:pPr>
        <w:rPr>
          <w:rFonts w:cs="Times New Roman"/>
        </w:rPr>
      </w:pPr>
    </w:p>
    <w:p w14:paraId="138C164A" w14:textId="01844620" w:rsidR="003026DC" w:rsidRDefault="00D40FC1" w:rsidP="000A768B">
      <w:pPr>
        <w:rPr>
          <w:rFonts w:cs="Times New Roman"/>
        </w:rPr>
      </w:pPr>
      <w:r>
        <w:rPr>
          <w:rFonts w:cs="Times New Roman"/>
          <w:b/>
          <w:i/>
          <w:noProof/>
          <w:color w:val="92D050"/>
          <w:sz w:val="32"/>
          <w:szCs w:val="32"/>
        </w:rPr>
        <w:drawing>
          <wp:anchor distT="0" distB="0" distL="114300" distR="114300" simplePos="0" relativeHeight="251670016" behindDoc="1" locked="0" layoutInCell="1" allowOverlap="1" wp14:anchorId="063B0CD6" wp14:editId="68B6247D">
            <wp:simplePos x="0" y="0"/>
            <wp:positionH relativeFrom="column">
              <wp:posOffset>4611312</wp:posOffset>
            </wp:positionH>
            <wp:positionV relativeFrom="paragraph">
              <wp:posOffset>521588</wp:posOffset>
            </wp:positionV>
            <wp:extent cx="2738937" cy="2631293"/>
            <wp:effectExtent l="0" t="0" r="444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37" cy="2631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E1">
        <w:rPr>
          <w:rFonts w:cs="Times New Roman"/>
          <w:b/>
          <w:bCs/>
        </w:rPr>
        <w:t>Uteplatsen och trädgården</w:t>
      </w:r>
      <w:r w:rsidR="00B241E1">
        <w:rPr>
          <w:rFonts w:cs="Times New Roman"/>
          <w:b/>
          <w:bCs/>
        </w:rPr>
        <w:br/>
      </w:r>
      <w:r w:rsidR="00B241E1">
        <w:rPr>
          <w:rFonts w:cs="Times New Roman"/>
        </w:rPr>
        <w:t>Glöm inte att ha ordning och reda på din uteplats och i din trädgård. Gräset ska klippas och träd/buskar hållas i gott skick. Högsta tillåtna höjd är underkanten på andra våningens fönster.</w:t>
      </w:r>
    </w:p>
    <w:p w14:paraId="2DEA1593" w14:textId="4E774970" w:rsidR="003026DC" w:rsidRDefault="00D40FC1" w:rsidP="000A768B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72064" behindDoc="1" locked="0" layoutInCell="1" allowOverlap="1" wp14:anchorId="0153CDAD" wp14:editId="2E931701">
            <wp:simplePos x="0" y="0"/>
            <wp:positionH relativeFrom="column">
              <wp:posOffset>-71489</wp:posOffset>
            </wp:positionH>
            <wp:positionV relativeFrom="paragraph">
              <wp:posOffset>115108</wp:posOffset>
            </wp:positionV>
            <wp:extent cx="1629375" cy="1854384"/>
            <wp:effectExtent l="0" t="0" r="9525" b="0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0" name="Bildobjekt 10" descr="En bild som visar gräs, utomhus, träd, gräsmat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gräs, utomhus, träd, gräsmatta&#10;&#10;Automatiskt genererad beskrivn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5" cy="185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450D7" w14:textId="4A5F6369" w:rsidR="003026DC" w:rsidRDefault="003026DC" w:rsidP="000A768B">
      <w:pPr>
        <w:rPr>
          <w:rFonts w:cs="Times New Roman"/>
        </w:rPr>
      </w:pPr>
      <w:r w:rsidRPr="003026DC">
        <w:rPr>
          <w:rFonts w:cs="Times New Roman"/>
          <w:b/>
          <w:bCs/>
        </w:rPr>
        <w:t>Frisbeegolf på Ängen</w:t>
      </w:r>
      <w:r>
        <w:rPr>
          <w:rFonts w:cs="Times New Roman"/>
        </w:rPr>
        <w:br/>
        <w:t xml:space="preserve">Vi vill också påminna om att det finns tre korgar för </w:t>
      </w:r>
      <w:proofErr w:type="spellStart"/>
      <w:r>
        <w:rPr>
          <w:rFonts w:cs="Times New Roman"/>
        </w:rPr>
        <w:t>fribeegolf</w:t>
      </w:r>
      <w:proofErr w:type="spellEnd"/>
      <w:r>
        <w:rPr>
          <w:rFonts w:cs="Times New Roman"/>
        </w:rPr>
        <w:t xml:space="preserve"> uppsatta på Ängen</w:t>
      </w:r>
      <w:r w:rsidR="00B953A6">
        <w:rPr>
          <w:rFonts w:cs="Times New Roman"/>
        </w:rPr>
        <w:t xml:space="preserve"> som du är fri att använda.</w:t>
      </w:r>
    </w:p>
    <w:p w14:paraId="351FC69C" w14:textId="16FCF65F" w:rsidR="008F7321" w:rsidRDefault="002B56D7" w:rsidP="00D40FC1">
      <w:pPr>
        <w:rPr>
          <w:rFonts w:cs="Times New Roman"/>
          <w:b/>
          <w:i/>
          <w:color w:val="92D050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/>
        </w:rPr>
        <w:br/>
      </w:r>
      <w:r w:rsidR="00B36F58">
        <w:rPr>
          <w:rFonts w:cs="Times New Roman"/>
          <w:b/>
          <w:i/>
          <w:color w:val="92D05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Varma</w:t>
      </w:r>
      <w:r w:rsidR="00752294">
        <w:rPr>
          <w:rFonts w:cs="Times New Roman"/>
          <w:b/>
          <w:i/>
          <w:color w:val="92D05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F7321">
        <w:rPr>
          <w:rFonts w:cs="Times New Roman"/>
          <w:b/>
          <w:i/>
          <w:color w:val="92D05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sommar</w:t>
      </w:r>
      <w:r w:rsidR="00752294" w:rsidRPr="00752294">
        <w:rPr>
          <w:rFonts w:cs="Times New Roman"/>
          <w:b/>
          <w:i/>
          <w:color w:val="92D05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hälsningar,</w:t>
      </w:r>
    </w:p>
    <w:p w14:paraId="4B173871" w14:textId="08EAC44F" w:rsidR="00282125" w:rsidRDefault="008F7321" w:rsidP="008F7321">
      <w:pPr>
        <w:ind w:left="1418" w:firstLine="709"/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F610AC" w:rsidRPr="00F900BB"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tyr</w:t>
      </w:r>
      <w:r w:rsidR="002773F0" w:rsidRPr="00F900BB"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el</w:t>
      </w:r>
      <w:r w:rsidR="006F5C14" w:rsidRPr="00F900BB"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sen</w:t>
      </w:r>
      <w:r w:rsidR="00B36F58"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Brf Lunden i Örebro</w:t>
      </w:r>
    </w:p>
    <w:p w14:paraId="4F993B4D" w14:textId="265AC384" w:rsidR="00641F67" w:rsidRDefault="00641F67" w:rsidP="008F7321">
      <w:pPr>
        <w:ind w:left="1418" w:firstLine="709"/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88990DD" w14:textId="10873146" w:rsidR="00641F67" w:rsidRDefault="00641F67" w:rsidP="008F7321">
      <w:pPr>
        <w:ind w:left="1418" w:firstLine="709"/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D7A0CBE" w14:textId="7217B97E" w:rsidR="00641F67" w:rsidRDefault="00641F67" w:rsidP="008F7321">
      <w:pPr>
        <w:ind w:left="1418" w:firstLine="709"/>
        <w:rPr>
          <w:rFonts w:cs="Times New Roman"/>
          <w:b/>
          <w:i/>
          <w:color w:val="92D05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FEE371B" w14:textId="40802D99" w:rsidR="00AF23C9" w:rsidRDefault="00AF23C9" w:rsidP="0074550B">
      <w:pPr>
        <w:ind w:left="3545"/>
        <w:jc w:val="center"/>
        <w:rPr>
          <w:rFonts w:cs="Times New Roman"/>
          <w:sz w:val="52"/>
          <w:szCs w:val="52"/>
        </w:rPr>
      </w:pPr>
    </w:p>
    <w:p w14:paraId="10622D03" w14:textId="77777777" w:rsidR="00641F67" w:rsidRDefault="00641F67" w:rsidP="0074550B">
      <w:pPr>
        <w:ind w:left="3545"/>
        <w:jc w:val="center"/>
        <w:rPr>
          <w:rFonts w:cs="Times New Roman"/>
          <w:sz w:val="52"/>
          <w:szCs w:val="52"/>
        </w:rPr>
      </w:pPr>
    </w:p>
    <w:p w14:paraId="3E5AD5EA" w14:textId="7057EB8F" w:rsidR="00AF23C9" w:rsidRDefault="00641F67" w:rsidP="0074550B">
      <w:pPr>
        <w:ind w:left="3545"/>
        <w:jc w:val="center"/>
        <w:rPr>
          <w:rFonts w:cs="Times New Roman"/>
          <w:sz w:val="52"/>
          <w:szCs w:val="52"/>
        </w:rPr>
      </w:pPr>
      <w:r w:rsidRPr="00AB3DB7">
        <w:rPr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667968" behindDoc="0" locked="0" layoutInCell="1" allowOverlap="1" wp14:anchorId="3BEA5A28" wp14:editId="0935F06A">
            <wp:simplePos x="0" y="0"/>
            <wp:positionH relativeFrom="column">
              <wp:posOffset>4258854</wp:posOffset>
            </wp:positionH>
            <wp:positionV relativeFrom="paragraph">
              <wp:posOffset>81643</wp:posOffset>
            </wp:positionV>
            <wp:extent cx="521335" cy="462280"/>
            <wp:effectExtent l="0" t="0" r="0" b="0"/>
            <wp:wrapSquare wrapText="bothSides"/>
            <wp:docPr id="2" name="Picture 4" descr="Hsb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b 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DB7">
        <w:rPr>
          <w:noProof/>
          <w:sz w:val="44"/>
          <w:szCs w:val="44"/>
          <w:lang w:val="en-US" w:eastAsia="en-US" w:bidi="ar-SA"/>
        </w:rPr>
        <w:drawing>
          <wp:anchor distT="0" distB="0" distL="114300" distR="114300" simplePos="0" relativeHeight="251668992" behindDoc="1" locked="0" layoutInCell="1" allowOverlap="1" wp14:anchorId="6EDE5991" wp14:editId="2042F5D2">
            <wp:simplePos x="0" y="0"/>
            <wp:positionH relativeFrom="column">
              <wp:posOffset>1213757</wp:posOffset>
            </wp:positionH>
            <wp:positionV relativeFrom="paragraph">
              <wp:posOffset>179342</wp:posOffset>
            </wp:positionV>
            <wp:extent cx="3128010" cy="930275"/>
            <wp:effectExtent l="0" t="0" r="0" b="0"/>
            <wp:wrapThrough wrapText="bothSides">
              <wp:wrapPolygon edited="0">
                <wp:start x="3946" y="1327"/>
                <wp:lineTo x="2105" y="2212"/>
                <wp:lineTo x="132" y="6192"/>
                <wp:lineTo x="0" y="11500"/>
                <wp:lineTo x="0" y="15924"/>
                <wp:lineTo x="13155" y="16808"/>
                <wp:lineTo x="14076" y="16808"/>
                <wp:lineTo x="20258" y="15924"/>
                <wp:lineTo x="21048" y="15039"/>
                <wp:lineTo x="21048" y="6192"/>
                <wp:lineTo x="4736" y="1327"/>
                <wp:lineTo x="3946" y="1327"/>
              </wp:wrapPolygon>
            </wp:wrapThrough>
            <wp:docPr id="3" name="Picture 1" descr="Brf Lunden Faktura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f Lunden Faktura 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ECAD" w14:textId="77777777" w:rsidR="00641F67" w:rsidRDefault="00641F67" w:rsidP="00641F67">
      <w:pPr>
        <w:widowControl/>
        <w:suppressAutoHyphens w:val="0"/>
      </w:pPr>
      <w:bookmarkStart w:id="0" w:name="Text4"/>
      <w:bookmarkStart w:id="1" w:name="Text1"/>
    </w:p>
    <w:p w14:paraId="6AAF0B38" w14:textId="77777777" w:rsidR="00641F67" w:rsidRDefault="00641F67" w:rsidP="00641F67">
      <w:pPr>
        <w:widowControl/>
        <w:suppressAutoHyphens w:val="0"/>
      </w:pPr>
    </w:p>
    <w:p w14:paraId="506239A5" w14:textId="77777777" w:rsidR="00641F67" w:rsidRDefault="00641F67" w:rsidP="00641F67">
      <w:pPr>
        <w:widowControl/>
        <w:suppressAutoHyphens w:val="0"/>
      </w:pPr>
    </w:p>
    <w:p w14:paraId="35E4FAAA" w14:textId="77777777" w:rsidR="00641F67" w:rsidRDefault="00641F67" w:rsidP="00641F67">
      <w:pPr>
        <w:widowControl/>
        <w:suppressAutoHyphens w:val="0"/>
      </w:pPr>
    </w:p>
    <w:p w14:paraId="0A706448" w14:textId="77777777" w:rsidR="00256178" w:rsidRDefault="00256178" w:rsidP="00641F67">
      <w:pPr>
        <w:widowControl/>
        <w:suppressAutoHyphens w:val="0"/>
        <w:rPr>
          <w:sz w:val="32"/>
          <w:szCs w:val="32"/>
        </w:rPr>
      </w:pPr>
    </w:p>
    <w:p w14:paraId="39B11650" w14:textId="72F3B4EA" w:rsidR="00641F67" w:rsidRPr="00641F67" w:rsidRDefault="00AF23C9" w:rsidP="00641F67">
      <w:pPr>
        <w:widowControl/>
        <w:suppressAutoHyphens w:val="0"/>
        <w:rPr>
          <w:sz w:val="32"/>
          <w:szCs w:val="32"/>
        </w:rPr>
      </w:pPr>
      <w:r w:rsidRPr="00641F67">
        <w:rPr>
          <w:sz w:val="32"/>
          <w:szCs w:val="32"/>
        </w:rPr>
        <w:t>Blankett Fullmakt stämma</w:t>
      </w:r>
      <w:bookmarkEnd w:id="0"/>
      <w:bookmarkEnd w:id="1"/>
    </w:p>
    <w:p w14:paraId="176C6625" w14:textId="77777777" w:rsidR="00641F67" w:rsidRDefault="00641F67" w:rsidP="00AF23C9">
      <w:pPr>
        <w:pStyle w:val="Brdtext"/>
      </w:pPr>
    </w:p>
    <w:p w14:paraId="54B3697C" w14:textId="59B1DCB1" w:rsidR="00AF23C9" w:rsidRPr="00B74F51" w:rsidRDefault="00AF23C9" w:rsidP="00AF23C9">
      <w:pPr>
        <w:pStyle w:val="Brdtext"/>
      </w:pPr>
      <w:r w:rsidRPr="00B74F51">
        <w:t xml:space="preserve">En fullmakt används då en medlem inte själv kan närvara vid föreningsstämman, medlemmen kan då skicka ett ombud </w:t>
      </w:r>
      <w:proofErr w:type="gramStart"/>
      <w:r w:rsidRPr="00B74F51">
        <w:t>istället</w:t>
      </w:r>
      <w:proofErr w:type="gramEnd"/>
      <w:r w:rsidRPr="00B74F51">
        <w:t xml:space="preserve">. Enligt </w:t>
      </w:r>
      <w:proofErr w:type="spellStart"/>
      <w:r w:rsidRPr="00B74F51">
        <w:t>Brfs</w:t>
      </w:r>
      <w:proofErr w:type="spellEnd"/>
      <w:r w:rsidRPr="00B74F51">
        <w:t xml:space="preserve"> stadgar får medlem på föreningsstämma medföra högst ett biträde. Ombudet får enbart företräda en medlem.</w:t>
      </w:r>
      <w:r w:rsidR="00DE06A7">
        <w:br/>
      </w:r>
    </w:p>
    <w:p w14:paraId="01E2A6B2" w14:textId="77777777" w:rsidR="00AF23C9" w:rsidRDefault="00AF23C9" w:rsidP="00AF23C9">
      <w:pPr>
        <w:pStyle w:val="Brdtext"/>
        <w:rPr>
          <w:rStyle w:val="Rubrik2Char"/>
          <w:rFonts w:eastAsia="Calibri"/>
        </w:rPr>
      </w:pPr>
      <w:r w:rsidRPr="00481B3A">
        <w:rPr>
          <w:rStyle w:val="Rubrik2Char"/>
          <w:rFonts w:eastAsia="Calibri"/>
        </w:rPr>
        <w:t>OMBUD</w:t>
      </w:r>
    </w:p>
    <w:p w14:paraId="6F21BCAC" w14:textId="77777777" w:rsidR="00AF23C9" w:rsidRPr="00481B3A" w:rsidRDefault="00AF23C9" w:rsidP="00AF23C9">
      <w:pPr>
        <w:pStyle w:val="Brdtext"/>
      </w:pPr>
      <w:r>
        <w:t>Ombudet ska ha en skriftlig, daterad fullmaktshandling i original som ska lämnas in på föreningsstämman. Fullmakten gäller i ett år från det att den blivit underskriven, om den inte återkallas tidigare. Fullmakten behöver inte vara bevittnad. Ett ombud får endast företräda en medlem.</w:t>
      </w:r>
    </w:p>
    <w:p w14:paraId="7C5013A9" w14:textId="77777777" w:rsidR="00AF23C9" w:rsidRPr="00481B3A" w:rsidRDefault="00AF23C9" w:rsidP="00AF23C9">
      <w:pPr>
        <w:pStyle w:val="Brdtext"/>
      </w:pPr>
      <w:r w:rsidRPr="006261ED">
        <w:t>För</w:t>
      </w:r>
      <w:r>
        <w:t xml:space="preserve"> </w:t>
      </w:r>
      <w:r w:rsidRPr="00AF23C9"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AF23C9">
        <w:instrText xml:space="preserve"> FORMTEXT </w:instrText>
      </w:r>
      <w:r w:rsidRPr="00AF23C9">
        <w:fldChar w:fldCharType="separate"/>
      </w:r>
      <w:r w:rsidRPr="00AF23C9">
        <w:rPr>
          <w:noProof/>
        </w:rPr>
        <w:t>______________________________________________</w:t>
      </w:r>
      <w:r w:rsidRPr="00AF23C9">
        <w:fldChar w:fldCharType="end"/>
      </w:r>
      <w:r w:rsidRPr="00481B3A">
        <w:t xml:space="preserve"> att vid föreningsstämman i</w:t>
      </w:r>
    </w:p>
    <w:p w14:paraId="270F3102" w14:textId="286CA11D" w:rsidR="00AF23C9" w:rsidRPr="00481B3A" w:rsidRDefault="00AF23C9" w:rsidP="00AF23C9">
      <w:pPr>
        <w:pStyle w:val="Brdtext"/>
      </w:pPr>
      <w:r w:rsidRPr="00481B3A">
        <w:t xml:space="preserve">HSB bostadsrättsförening </w:t>
      </w:r>
      <w:r>
        <w:t>Lunden</w:t>
      </w:r>
      <w:r w:rsidRPr="00481B3A">
        <w:t xml:space="preserve"> den </w:t>
      </w:r>
      <w:r>
        <w:t>9</w:t>
      </w:r>
      <w:r w:rsidRPr="00481B3A">
        <w:t>/</w:t>
      </w:r>
      <w:r>
        <w:t>6 2022</w:t>
      </w:r>
      <w:r w:rsidRPr="00481B3A">
        <w:t xml:space="preserve"> föra min talan och utöva min rösträtt.</w:t>
      </w:r>
    </w:p>
    <w:p w14:paraId="0CD7E1E3" w14:textId="77777777" w:rsidR="00AF23C9" w:rsidRDefault="00AF23C9" w:rsidP="00AF23C9">
      <w:pPr>
        <w:pStyle w:val="Brdtext"/>
      </w:pPr>
    </w:p>
    <w:p w14:paraId="510171DE" w14:textId="43773B73" w:rsidR="00AF23C9" w:rsidRDefault="00AF23C9" w:rsidP="00AF23C9">
      <w:pPr>
        <w:pStyle w:val="Brdtext"/>
        <w:spacing w:after="0"/>
      </w:pPr>
      <w:r>
        <w:t xml:space="preserve">Ort: </w:t>
      </w:r>
      <w: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</w:t>
      </w:r>
      <w:r>
        <w:fldChar w:fldCharType="end"/>
      </w:r>
      <w:r>
        <w:t xml:space="preserve"> Datum: </w:t>
      </w:r>
      <w:bookmarkStart w:id="2" w:name="Text12"/>
      <w: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</w:t>
      </w:r>
      <w:r>
        <w:fldChar w:fldCharType="end"/>
      </w:r>
      <w:r>
        <w:t xml:space="preserve"> </w:t>
      </w:r>
      <w:bookmarkEnd w:id="2"/>
      <w:r>
        <w:tab/>
        <w:t xml:space="preserve">Lägenhetsnummer: </w:t>
      </w:r>
      <w: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</w:t>
      </w:r>
      <w:r>
        <w:fldChar w:fldCharType="end"/>
      </w:r>
    </w:p>
    <w:p w14:paraId="3F7A3886" w14:textId="01D4C978" w:rsidR="00AF23C9" w:rsidRDefault="00AF23C9" w:rsidP="00AF23C9">
      <w:pPr>
        <w:pStyle w:val="Brd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47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255"/>
        <w:gridCol w:w="4110"/>
      </w:tblGrid>
      <w:tr w:rsidR="00AF23C9" w:rsidRPr="00EE770B" w14:paraId="78CF5B2C" w14:textId="77777777" w:rsidTr="006F3BC5">
        <w:trPr>
          <w:trHeight w:val="555"/>
        </w:trPr>
        <w:tc>
          <w:tcPr>
            <w:tcW w:w="4110" w:type="dxa"/>
            <w:tcBorders>
              <w:bottom w:val="single" w:sz="4" w:space="0" w:color="auto"/>
            </w:tcBorders>
          </w:tcPr>
          <w:p w14:paraId="4ED75594" w14:textId="77777777" w:rsidR="00AF23C9" w:rsidRDefault="00AF23C9" w:rsidP="006F3BC5">
            <w:pPr>
              <w:pStyle w:val="Brdtext"/>
              <w:spacing w:after="0"/>
            </w:pPr>
          </w:p>
          <w:p w14:paraId="35FAF3FF" w14:textId="77777777" w:rsidR="00AF23C9" w:rsidRDefault="00AF23C9" w:rsidP="006F3BC5">
            <w:pPr>
              <w:pStyle w:val="Brdtext"/>
              <w:spacing w:after="0"/>
            </w:pPr>
          </w:p>
          <w:p w14:paraId="776F4052" w14:textId="77777777" w:rsidR="00AF23C9" w:rsidRDefault="00AF23C9" w:rsidP="006F3BC5">
            <w:pPr>
              <w:pStyle w:val="Brdtext"/>
              <w:spacing w:after="0"/>
            </w:pPr>
          </w:p>
          <w:p w14:paraId="02037CF5" w14:textId="77777777" w:rsidR="00AF23C9" w:rsidRPr="00EE770B" w:rsidRDefault="00AF23C9" w:rsidP="006F3BC5">
            <w:pPr>
              <w:pStyle w:val="Brdtext"/>
              <w:spacing w:after="0"/>
            </w:pPr>
          </w:p>
        </w:tc>
        <w:tc>
          <w:tcPr>
            <w:tcW w:w="255" w:type="dxa"/>
          </w:tcPr>
          <w:p w14:paraId="5ADD7D86" w14:textId="77777777" w:rsidR="00AF23C9" w:rsidRPr="00EE770B" w:rsidRDefault="00AF23C9" w:rsidP="006F3BC5">
            <w:pPr>
              <w:pStyle w:val="Brdtext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E255233" w14:textId="77777777" w:rsidR="00AF23C9" w:rsidRPr="00EE770B" w:rsidRDefault="00AF23C9" w:rsidP="006F3BC5">
            <w:pPr>
              <w:pStyle w:val="Brdtext"/>
            </w:pPr>
          </w:p>
        </w:tc>
      </w:tr>
      <w:tr w:rsidR="00AF23C9" w:rsidRPr="00EE770B" w14:paraId="26FE695B" w14:textId="77777777" w:rsidTr="006F3BC5">
        <w:tc>
          <w:tcPr>
            <w:tcW w:w="4110" w:type="dxa"/>
            <w:tcBorders>
              <w:top w:val="single" w:sz="4" w:space="0" w:color="auto"/>
            </w:tcBorders>
          </w:tcPr>
          <w:p w14:paraId="45E98F82" w14:textId="77777777" w:rsidR="00AF23C9" w:rsidRPr="00EE770B" w:rsidRDefault="00AF23C9" w:rsidP="006F3BC5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derskrift fullmaktsgiva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Underskrift fullmaktsgivare</w:t>
            </w:r>
            <w:r>
              <w:fldChar w:fldCharType="end"/>
            </w:r>
          </w:p>
        </w:tc>
        <w:tc>
          <w:tcPr>
            <w:tcW w:w="255" w:type="dxa"/>
          </w:tcPr>
          <w:p w14:paraId="2C33570E" w14:textId="77777777" w:rsidR="00AF23C9" w:rsidRPr="00EE770B" w:rsidRDefault="00AF23C9" w:rsidP="006F3BC5">
            <w:pPr>
              <w:pStyle w:val="LedText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89F6BFB" w14:textId="77777777" w:rsidR="00AF23C9" w:rsidRPr="00EE770B" w:rsidRDefault="00AF23C9" w:rsidP="006F3BC5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nförtydligande fullmaktsgiva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Namnförtydligande fullmaktsgivare</w:t>
            </w:r>
            <w:r>
              <w:fldChar w:fldCharType="end"/>
            </w:r>
          </w:p>
        </w:tc>
      </w:tr>
    </w:tbl>
    <w:p w14:paraId="091C947D" w14:textId="77777777" w:rsidR="00AF23C9" w:rsidRDefault="00AF23C9" w:rsidP="00AF23C9">
      <w:pPr>
        <w:pStyle w:val="Brdtext"/>
      </w:pPr>
    </w:p>
    <w:p w14:paraId="33216E6C" w14:textId="72109A4F" w:rsidR="00AF23C9" w:rsidRDefault="00AF23C9" w:rsidP="00AF23C9">
      <w:pPr>
        <w:pStyle w:val="Brdtext"/>
      </w:pPr>
    </w:p>
    <w:p w14:paraId="01FCBF2A" w14:textId="583E687A" w:rsidR="00DE06A7" w:rsidRDefault="00DE06A7" w:rsidP="00DE06A7"/>
    <w:p w14:paraId="6D3AEF54" w14:textId="08FC66A6" w:rsidR="00DE06A7" w:rsidRDefault="00DE06A7" w:rsidP="00DE06A7"/>
    <w:p w14:paraId="55FAAEF7" w14:textId="77777777" w:rsidR="00DE06A7" w:rsidRPr="00DE06A7" w:rsidRDefault="00DE06A7" w:rsidP="00DE06A7"/>
    <w:p w14:paraId="2495F6AF" w14:textId="77777777" w:rsidR="00AF23C9" w:rsidRPr="00680D1D" w:rsidRDefault="00AF23C9" w:rsidP="00AF23C9">
      <w:pPr>
        <w:pStyle w:val="Rubrik1"/>
        <w:spacing w:after="0"/>
        <w:rPr>
          <w:rFonts w:cs="Arial"/>
          <w:sz w:val="20"/>
          <w:szCs w:val="20"/>
        </w:rPr>
      </w:pPr>
    </w:p>
    <w:p w14:paraId="28255C0F" w14:textId="77777777" w:rsidR="00AF23C9" w:rsidRPr="00680D1D" w:rsidRDefault="00AF23C9" w:rsidP="00AF23C9">
      <w:pPr>
        <w:tabs>
          <w:tab w:val="left" w:pos="2835"/>
          <w:tab w:val="left" w:pos="4536"/>
          <w:tab w:val="left" w:pos="6804"/>
        </w:tabs>
        <w:spacing w:before="40" w:after="240"/>
        <w:rPr>
          <w:rFonts w:ascii="Arial" w:hAnsi="Arial" w:cs="Arial"/>
          <w:sz w:val="20"/>
          <w:szCs w:val="20"/>
        </w:rPr>
      </w:pPr>
      <w:r w:rsidRPr="00680D1D">
        <w:rPr>
          <w:rFonts w:ascii="Arial" w:hAnsi="Arial" w:cs="Arial"/>
          <w:sz w:val="20"/>
          <w:szCs w:val="20"/>
        </w:rPr>
        <w:t xml:space="preserve"> </w:t>
      </w:r>
    </w:p>
    <w:p w14:paraId="3C49860A" w14:textId="77777777" w:rsidR="00AF23C9" w:rsidRDefault="00AF23C9" w:rsidP="00AF23C9">
      <w:pPr>
        <w:pStyle w:val="Brdtext"/>
        <w:spacing w:after="0"/>
        <w:rPr>
          <w:sz w:val="18"/>
          <w:szCs w:val="18"/>
        </w:rPr>
      </w:pPr>
    </w:p>
    <w:p w14:paraId="6BA7F842" w14:textId="77777777" w:rsidR="00AF23C9" w:rsidRDefault="00AF23C9" w:rsidP="00AF23C9">
      <w:pPr>
        <w:pStyle w:val="Brdtext"/>
        <w:spacing w:after="0"/>
        <w:rPr>
          <w:sz w:val="18"/>
          <w:szCs w:val="18"/>
        </w:rPr>
      </w:pPr>
    </w:p>
    <w:p w14:paraId="25EBF8E2" w14:textId="77777777" w:rsidR="00AF23C9" w:rsidRDefault="00AF23C9" w:rsidP="00AF23C9">
      <w:pPr>
        <w:pStyle w:val="Brdtext"/>
        <w:spacing w:after="0"/>
        <w:rPr>
          <w:sz w:val="18"/>
          <w:szCs w:val="18"/>
        </w:rPr>
      </w:pPr>
    </w:p>
    <w:p w14:paraId="7E1C8D61" w14:textId="77777777" w:rsidR="00AF23C9" w:rsidRPr="00B36F58" w:rsidRDefault="00AF23C9" w:rsidP="0074550B">
      <w:pPr>
        <w:ind w:left="3545"/>
        <w:jc w:val="center"/>
        <w:rPr>
          <w:rFonts w:cs="Times New Roman"/>
          <w:b/>
          <w:i/>
          <w:color w:val="92D05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AF23C9" w:rsidRPr="00B36F58" w:rsidSect="00517D71">
      <w:pgSz w:w="11906" w:h="16838"/>
      <w:pgMar w:top="568" w:right="991" w:bottom="426" w:left="1276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CC21" w14:textId="77777777" w:rsidR="007C5485" w:rsidRDefault="007C5485">
      <w:r>
        <w:separator/>
      </w:r>
    </w:p>
  </w:endnote>
  <w:endnote w:type="continuationSeparator" w:id="0">
    <w:p w14:paraId="602A63BD" w14:textId="77777777" w:rsidR="007C5485" w:rsidRDefault="007C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1D59" w14:textId="77777777" w:rsidR="007C5485" w:rsidRDefault="007C5485">
      <w:r>
        <w:separator/>
      </w:r>
    </w:p>
  </w:footnote>
  <w:footnote w:type="continuationSeparator" w:id="0">
    <w:p w14:paraId="5BA8288A" w14:textId="77777777" w:rsidR="007C5485" w:rsidRDefault="007C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8B3"/>
    <w:multiLevelType w:val="multilevel"/>
    <w:tmpl w:val="9A8E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8305E8"/>
    <w:multiLevelType w:val="hybridMultilevel"/>
    <w:tmpl w:val="7FFFFFFF"/>
    <w:lvl w:ilvl="0" w:tplc="7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4797"/>
    <w:multiLevelType w:val="hybridMultilevel"/>
    <w:tmpl w:val="4D9EFD38"/>
    <w:lvl w:ilvl="0" w:tplc="1F9CE96C">
      <w:start w:val="17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C135"/>
    <w:multiLevelType w:val="hybridMultilevel"/>
    <w:tmpl w:val="9D94E198"/>
    <w:lvl w:ilvl="0" w:tplc="6F36D066">
      <w:start w:val="1"/>
      <w:numFmt w:val="decimal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 w16cid:durableId="1670676378">
    <w:abstractNumId w:val="3"/>
  </w:num>
  <w:num w:numId="2" w16cid:durableId="2114322784">
    <w:abstractNumId w:val="1"/>
  </w:num>
  <w:num w:numId="3" w16cid:durableId="708338636">
    <w:abstractNumId w:val="0"/>
  </w:num>
  <w:num w:numId="4" w16cid:durableId="82342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displayBackgroundShape/>
  <w:hideGrammaticalErrors/>
  <w:proofState w:spelling="clean" w:grammar="clean"/>
  <w:defaultTabStop w:val="709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D9"/>
    <w:rsid w:val="00013820"/>
    <w:rsid w:val="000447B3"/>
    <w:rsid w:val="00063690"/>
    <w:rsid w:val="00064DD4"/>
    <w:rsid w:val="000A323C"/>
    <w:rsid w:val="000A768B"/>
    <w:rsid w:val="000A7AF3"/>
    <w:rsid w:val="000C6383"/>
    <w:rsid w:val="000D1D29"/>
    <w:rsid w:val="000D7E30"/>
    <w:rsid w:val="001038F7"/>
    <w:rsid w:val="00112A8A"/>
    <w:rsid w:val="00127134"/>
    <w:rsid w:val="001272FC"/>
    <w:rsid w:val="00140FC4"/>
    <w:rsid w:val="00163AC4"/>
    <w:rsid w:val="00180C0B"/>
    <w:rsid w:val="00180F4E"/>
    <w:rsid w:val="00186027"/>
    <w:rsid w:val="00191737"/>
    <w:rsid w:val="00194E38"/>
    <w:rsid w:val="00197485"/>
    <w:rsid w:val="001C58DB"/>
    <w:rsid w:val="001C6723"/>
    <w:rsid w:val="001F337D"/>
    <w:rsid w:val="001F429E"/>
    <w:rsid w:val="001F6740"/>
    <w:rsid w:val="00207F73"/>
    <w:rsid w:val="002100DA"/>
    <w:rsid w:val="002135DD"/>
    <w:rsid w:val="002168BE"/>
    <w:rsid w:val="002225D8"/>
    <w:rsid w:val="00256178"/>
    <w:rsid w:val="002648EB"/>
    <w:rsid w:val="00265923"/>
    <w:rsid w:val="0027231E"/>
    <w:rsid w:val="00273184"/>
    <w:rsid w:val="0027336D"/>
    <w:rsid w:val="00273FE7"/>
    <w:rsid w:val="002773F0"/>
    <w:rsid w:val="00282125"/>
    <w:rsid w:val="00283815"/>
    <w:rsid w:val="00285876"/>
    <w:rsid w:val="002B22A1"/>
    <w:rsid w:val="002B56D7"/>
    <w:rsid w:val="002F5C99"/>
    <w:rsid w:val="003026DC"/>
    <w:rsid w:val="00312C6F"/>
    <w:rsid w:val="003256A9"/>
    <w:rsid w:val="00326021"/>
    <w:rsid w:val="003351EF"/>
    <w:rsid w:val="003430AC"/>
    <w:rsid w:val="00362CF9"/>
    <w:rsid w:val="003737BF"/>
    <w:rsid w:val="003764B7"/>
    <w:rsid w:val="00376792"/>
    <w:rsid w:val="0038628E"/>
    <w:rsid w:val="00395576"/>
    <w:rsid w:val="003A5687"/>
    <w:rsid w:val="003C0E44"/>
    <w:rsid w:val="003C354F"/>
    <w:rsid w:val="003F4B18"/>
    <w:rsid w:val="004012DD"/>
    <w:rsid w:val="00413E76"/>
    <w:rsid w:val="00422263"/>
    <w:rsid w:val="00423F28"/>
    <w:rsid w:val="00435C8A"/>
    <w:rsid w:val="004513CC"/>
    <w:rsid w:val="00464066"/>
    <w:rsid w:val="00467193"/>
    <w:rsid w:val="0048640E"/>
    <w:rsid w:val="004875D9"/>
    <w:rsid w:val="00490C24"/>
    <w:rsid w:val="00497599"/>
    <w:rsid w:val="004A4658"/>
    <w:rsid w:val="004B28D9"/>
    <w:rsid w:val="004B5186"/>
    <w:rsid w:val="004C458D"/>
    <w:rsid w:val="004D5402"/>
    <w:rsid w:val="004E75B5"/>
    <w:rsid w:val="005030A3"/>
    <w:rsid w:val="00507607"/>
    <w:rsid w:val="00511D01"/>
    <w:rsid w:val="005146E5"/>
    <w:rsid w:val="00517AD4"/>
    <w:rsid w:val="00517D71"/>
    <w:rsid w:val="00557497"/>
    <w:rsid w:val="00577443"/>
    <w:rsid w:val="0058142D"/>
    <w:rsid w:val="00582409"/>
    <w:rsid w:val="00596A75"/>
    <w:rsid w:val="005A67FB"/>
    <w:rsid w:val="005B5F64"/>
    <w:rsid w:val="005D0479"/>
    <w:rsid w:val="005D2A16"/>
    <w:rsid w:val="005D5A8A"/>
    <w:rsid w:val="005E2321"/>
    <w:rsid w:val="005F7C04"/>
    <w:rsid w:val="00606044"/>
    <w:rsid w:val="0063088E"/>
    <w:rsid w:val="00630C90"/>
    <w:rsid w:val="006329B7"/>
    <w:rsid w:val="00641F67"/>
    <w:rsid w:val="006748F2"/>
    <w:rsid w:val="00680306"/>
    <w:rsid w:val="00680601"/>
    <w:rsid w:val="00696CC7"/>
    <w:rsid w:val="006B45E0"/>
    <w:rsid w:val="006C17C5"/>
    <w:rsid w:val="006D2EFF"/>
    <w:rsid w:val="006F5C14"/>
    <w:rsid w:val="006F6A86"/>
    <w:rsid w:val="0070382E"/>
    <w:rsid w:val="007105CD"/>
    <w:rsid w:val="00722C80"/>
    <w:rsid w:val="0074550B"/>
    <w:rsid w:val="00752294"/>
    <w:rsid w:val="007539B2"/>
    <w:rsid w:val="00765469"/>
    <w:rsid w:val="0077213C"/>
    <w:rsid w:val="00797661"/>
    <w:rsid w:val="007A13B3"/>
    <w:rsid w:val="007A6682"/>
    <w:rsid w:val="007B1C92"/>
    <w:rsid w:val="007C4DC4"/>
    <w:rsid w:val="007C5485"/>
    <w:rsid w:val="007D1C0D"/>
    <w:rsid w:val="007E4ECD"/>
    <w:rsid w:val="00804DD1"/>
    <w:rsid w:val="00817A53"/>
    <w:rsid w:val="00860401"/>
    <w:rsid w:val="00873A3A"/>
    <w:rsid w:val="0087442A"/>
    <w:rsid w:val="00880EFB"/>
    <w:rsid w:val="0089537E"/>
    <w:rsid w:val="008D4362"/>
    <w:rsid w:val="008E7C30"/>
    <w:rsid w:val="008F7321"/>
    <w:rsid w:val="009050F9"/>
    <w:rsid w:val="00925263"/>
    <w:rsid w:val="00925E8F"/>
    <w:rsid w:val="00931EF1"/>
    <w:rsid w:val="00944CC2"/>
    <w:rsid w:val="00954DB2"/>
    <w:rsid w:val="009637D8"/>
    <w:rsid w:val="00975F77"/>
    <w:rsid w:val="00980E7D"/>
    <w:rsid w:val="00981F4B"/>
    <w:rsid w:val="009A7D95"/>
    <w:rsid w:val="009B01F9"/>
    <w:rsid w:val="009D0058"/>
    <w:rsid w:val="009D1169"/>
    <w:rsid w:val="009D3088"/>
    <w:rsid w:val="009D48E5"/>
    <w:rsid w:val="00A157CC"/>
    <w:rsid w:val="00A226A6"/>
    <w:rsid w:val="00A263BB"/>
    <w:rsid w:val="00A27910"/>
    <w:rsid w:val="00A64AE4"/>
    <w:rsid w:val="00A76E39"/>
    <w:rsid w:val="00A83067"/>
    <w:rsid w:val="00A86C98"/>
    <w:rsid w:val="00AA3999"/>
    <w:rsid w:val="00AB3DB7"/>
    <w:rsid w:val="00AF23C9"/>
    <w:rsid w:val="00AF62ED"/>
    <w:rsid w:val="00B0486E"/>
    <w:rsid w:val="00B21A9A"/>
    <w:rsid w:val="00B2320D"/>
    <w:rsid w:val="00B241E1"/>
    <w:rsid w:val="00B36F58"/>
    <w:rsid w:val="00B40C60"/>
    <w:rsid w:val="00B61929"/>
    <w:rsid w:val="00B66D2F"/>
    <w:rsid w:val="00B81562"/>
    <w:rsid w:val="00B953A6"/>
    <w:rsid w:val="00BA343C"/>
    <w:rsid w:val="00BB0A84"/>
    <w:rsid w:val="00BB3533"/>
    <w:rsid w:val="00BB59D6"/>
    <w:rsid w:val="00BB6389"/>
    <w:rsid w:val="00BC15DF"/>
    <w:rsid w:val="00BC61B1"/>
    <w:rsid w:val="00BD0B0B"/>
    <w:rsid w:val="00BE415C"/>
    <w:rsid w:val="00BF7EBD"/>
    <w:rsid w:val="00C416F1"/>
    <w:rsid w:val="00C60C7A"/>
    <w:rsid w:val="00CA1B5C"/>
    <w:rsid w:val="00CB7879"/>
    <w:rsid w:val="00CC5CAC"/>
    <w:rsid w:val="00CD282D"/>
    <w:rsid w:val="00CD772C"/>
    <w:rsid w:val="00CE70F5"/>
    <w:rsid w:val="00CF1501"/>
    <w:rsid w:val="00CF6D91"/>
    <w:rsid w:val="00D04DD5"/>
    <w:rsid w:val="00D07203"/>
    <w:rsid w:val="00D26811"/>
    <w:rsid w:val="00D32D87"/>
    <w:rsid w:val="00D40882"/>
    <w:rsid w:val="00D40FC1"/>
    <w:rsid w:val="00D44472"/>
    <w:rsid w:val="00D47397"/>
    <w:rsid w:val="00D711EB"/>
    <w:rsid w:val="00D73185"/>
    <w:rsid w:val="00D76473"/>
    <w:rsid w:val="00D92506"/>
    <w:rsid w:val="00D96F1E"/>
    <w:rsid w:val="00DA540B"/>
    <w:rsid w:val="00DA74B1"/>
    <w:rsid w:val="00DC3A94"/>
    <w:rsid w:val="00DE0099"/>
    <w:rsid w:val="00DE06A7"/>
    <w:rsid w:val="00DE4EE0"/>
    <w:rsid w:val="00E10C93"/>
    <w:rsid w:val="00E231E8"/>
    <w:rsid w:val="00E2624E"/>
    <w:rsid w:val="00E31BD7"/>
    <w:rsid w:val="00E51525"/>
    <w:rsid w:val="00E5718D"/>
    <w:rsid w:val="00E620B3"/>
    <w:rsid w:val="00E9471C"/>
    <w:rsid w:val="00EA3739"/>
    <w:rsid w:val="00EB297D"/>
    <w:rsid w:val="00EB5BBE"/>
    <w:rsid w:val="00F02695"/>
    <w:rsid w:val="00F159E8"/>
    <w:rsid w:val="00F159ED"/>
    <w:rsid w:val="00F16224"/>
    <w:rsid w:val="00F2458C"/>
    <w:rsid w:val="00F32BC4"/>
    <w:rsid w:val="00F3604D"/>
    <w:rsid w:val="00F4122F"/>
    <w:rsid w:val="00F57080"/>
    <w:rsid w:val="00F610AC"/>
    <w:rsid w:val="00F62786"/>
    <w:rsid w:val="00F900BB"/>
    <w:rsid w:val="00FB25FF"/>
    <w:rsid w:val="00FB5C2A"/>
    <w:rsid w:val="00FB66B8"/>
    <w:rsid w:val="00FC7CFE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D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sz w:val="24"/>
      <w:szCs w:val="24"/>
      <w:lang w:val="sv-SE" w:eastAsia="hi-IN" w:bidi="hi-IN"/>
    </w:rPr>
  </w:style>
  <w:style w:type="paragraph" w:styleId="Rubrik1">
    <w:name w:val="heading 1"/>
    <w:basedOn w:val="Normal"/>
    <w:link w:val="Rubrik1Char"/>
    <w:uiPriority w:val="9"/>
    <w:qFormat/>
    <w:rsid w:val="0089537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F23C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next w:val="Normal"/>
    <w:pPr>
      <w:spacing w:after="120"/>
    </w:pPr>
  </w:style>
  <w:style w:type="paragraph" w:customStyle="1" w:styleId="Tabellinnehll">
    <w:name w:val="Tabellinnehåll"/>
    <w:basedOn w:val="Normal"/>
    <w:next w:val="Normal"/>
    <w:pPr>
      <w:suppressLineNumbers/>
    </w:pPr>
  </w:style>
  <w:style w:type="paragraph" w:styleId="Sidfot">
    <w:name w:val="footer"/>
    <w:basedOn w:val="Normal"/>
    <w:next w:val="Normal"/>
    <w:pPr>
      <w:suppressLineNumbers/>
      <w:tabs>
        <w:tab w:val="center" w:pos="4819"/>
        <w:tab w:val="right" w:pos="9638"/>
      </w:tabs>
    </w:pPr>
  </w:style>
  <w:style w:type="paragraph" w:customStyle="1" w:styleId="Horisontelllinje">
    <w:name w:val="Horisontell linje"/>
    <w:basedOn w:val="Normal"/>
    <w:next w:val="Normal"/>
    <w:pPr>
      <w:suppressLineNumbers/>
      <w:pBdr>
        <w:top w:val="nil"/>
        <w:left w:val="nil"/>
        <w:bottom w:val="double" w:sz="1" w:space="0" w:color="808080"/>
        <w:right w:val="nil"/>
      </w:pBdr>
      <w:spacing w:after="283"/>
    </w:pPr>
    <w:rPr>
      <w:sz w:val="12"/>
      <w:szCs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5C99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C99"/>
    <w:rPr>
      <w:rFonts w:ascii="Tahoma" w:eastAsia="SimSun" w:hAnsi="Tahoma" w:cs="Mangal"/>
      <w:sz w:val="16"/>
      <w:szCs w:val="14"/>
      <w:lang w:val="sv-SE" w:eastAsia="hi-IN" w:bidi="hi-IN"/>
    </w:rPr>
  </w:style>
  <w:style w:type="paragraph" w:styleId="Normalwebb">
    <w:name w:val="Normal (Web)"/>
    <w:basedOn w:val="Normal"/>
    <w:uiPriority w:val="99"/>
    <w:unhideWhenUsed/>
    <w:rsid w:val="008953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US" w:eastAsia="en-US" w:bidi="ar-SA"/>
    </w:rPr>
  </w:style>
  <w:style w:type="character" w:styleId="Stark">
    <w:name w:val="Strong"/>
    <w:basedOn w:val="Standardstycketeckensnitt"/>
    <w:uiPriority w:val="22"/>
    <w:qFormat/>
    <w:rsid w:val="0089537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537E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9537E"/>
    <w:rPr>
      <w:b/>
      <w:bCs/>
      <w:kern w:val="3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610AC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F610AC"/>
    <w:rPr>
      <w:rFonts w:eastAsia="SimSun" w:cs="Mangal"/>
      <w:sz w:val="24"/>
      <w:szCs w:val="21"/>
      <w:lang w:val="sv-SE" w:eastAsia="hi-IN" w:bidi="hi-IN"/>
    </w:rPr>
  </w:style>
  <w:style w:type="paragraph" w:styleId="Liststycke">
    <w:name w:val="List Paragraph"/>
    <w:basedOn w:val="Normal"/>
    <w:uiPriority w:val="34"/>
    <w:qFormat/>
    <w:rsid w:val="00D04DD5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Standardstycketeckensnitt"/>
    <w:rsid w:val="00A64AE4"/>
  </w:style>
  <w:style w:type="character" w:customStyle="1" w:styleId="Rubrik2Char">
    <w:name w:val="Rubrik 2 Char"/>
    <w:basedOn w:val="Standardstycketeckensnitt"/>
    <w:link w:val="Rubrik2"/>
    <w:uiPriority w:val="1"/>
    <w:rsid w:val="00AF23C9"/>
    <w:rPr>
      <w:rFonts w:asciiTheme="majorHAnsi" w:eastAsiaTheme="majorEastAsia" w:hAnsiTheme="majorHAnsi" w:cs="Mangal"/>
      <w:color w:val="365F91" w:themeColor="accent1" w:themeShade="BF"/>
      <w:sz w:val="26"/>
      <w:szCs w:val="23"/>
      <w:lang w:val="sv-SE" w:eastAsia="hi-IN" w:bidi="hi-IN"/>
    </w:rPr>
  </w:style>
  <w:style w:type="paragraph" w:customStyle="1" w:styleId="LedText">
    <w:name w:val="LedText"/>
    <w:rsid w:val="00AF23C9"/>
    <w:pPr>
      <w:spacing w:before="20"/>
    </w:pPr>
    <w:rPr>
      <w:rFonts w:ascii="Arial" w:eastAsia="Calibri" w:hAnsi="Arial"/>
      <w:noProof/>
      <w:sz w:val="16"/>
      <w:szCs w:val="22"/>
      <w:lang w:val="sv-SE"/>
    </w:rPr>
  </w:style>
  <w:style w:type="character" w:customStyle="1" w:styleId="il">
    <w:name w:val="il"/>
    <w:basedOn w:val="Standardstycketeckensnitt"/>
    <w:rsid w:val="00DE06A7"/>
  </w:style>
  <w:style w:type="character" w:styleId="Olstomnmnande">
    <w:name w:val="Unresolved Mention"/>
    <w:basedOn w:val="Standardstycketeckensnitt"/>
    <w:uiPriority w:val="99"/>
    <w:semiHidden/>
    <w:unhideWhenUsed/>
    <w:rsid w:val="001F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-gunnar.tolsheden@hsb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Malgun Gothic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Malgun Gothic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3E5F-068E-41E7-85A7-D4A7BED0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2022-05-30T22:28:00Z</dcterms:created>
  <dcterms:modified xsi:type="dcterms:W3CDTF">2022-06-02T21:22:00Z</dcterms:modified>
</cp:coreProperties>
</file>