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CellMar>
          <w:left w:w="0" w:type="dxa"/>
          <w:right w:w="0" w:type="dxa"/>
        </w:tblCellMar>
        <w:tblLook w:val="04A0" w:firstRow="1" w:lastRow="0" w:firstColumn="1" w:lastColumn="0" w:noHBand="0" w:noVBand="1"/>
      </w:tblPr>
      <w:tblGrid>
        <w:gridCol w:w="9615"/>
      </w:tblGrid>
      <w:tr w:rsidR="004B28D9" w:rsidRPr="00AB31BF">
        <w:trPr>
          <w:trHeight w:val="885"/>
        </w:trPr>
        <w:tc>
          <w:tcPr>
            <w:tcW w:w="9615" w:type="dxa"/>
            <w:shd w:val="clear" w:color="auto" w:fill="auto"/>
          </w:tcPr>
          <w:p w:rsidR="004B28D9" w:rsidRPr="00AB31BF" w:rsidRDefault="000D3A55">
            <w:pPr>
              <w:pStyle w:val="Tabellinnehll"/>
            </w:pPr>
            <w:bookmarkStart w:id="0" w:name="_GoBack"/>
            <w:bookmarkEnd w:id="0"/>
            <w:r w:rsidRPr="00AB31BF">
              <w:rPr>
                <w:noProof/>
                <w:lang w:val="en-US" w:eastAsia="en-US" w:bidi="ar-SA"/>
              </w:rPr>
              <w:drawing>
                <wp:inline distT="0" distB="0" distL="0" distR="0" wp14:anchorId="5DDD0264" wp14:editId="02B1962A">
                  <wp:extent cx="2977515" cy="522605"/>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2977515" cy="522605"/>
                          </a:xfrm>
                          <a:prstGeom prst="rect">
                            <a:avLst/>
                          </a:prstGeom>
                          <a:solidFill>
                            <a:prstClr val="white"/>
                          </a:solidFill>
                          <a:ln>
                            <a:noFill/>
                            <a:miter lim="524288"/>
                          </a:ln>
                        </pic:spPr>
                      </pic:pic>
                    </a:graphicData>
                  </a:graphic>
                </wp:inline>
              </w:drawing>
            </w:r>
          </w:p>
        </w:tc>
      </w:tr>
    </w:tbl>
    <w:p w:rsidR="00E23186" w:rsidRPr="0002301B" w:rsidRDefault="00E23186" w:rsidP="005B74F2">
      <w:pPr>
        <w:rPr>
          <w:b/>
        </w:rPr>
      </w:pPr>
    </w:p>
    <w:p w:rsidR="0002301B" w:rsidRDefault="000F00FB" w:rsidP="00FF4630">
      <w:pPr>
        <w:rPr>
          <w:b/>
          <w:sz w:val="32"/>
          <w:szCs w:val="32"/>
        </w:rPr>
      </w:pPr>
      <w:r>
        <w:rPr>
          <w:b/>
          <w:sz w:val="32"/>
          <w:szCs w:val="32"/>
        </w:rPr>
        <w:t>Av</w:t>
      </w:r>
      <w:r w:rsidR="00177A58">
        <w:rPr>
          <w:b/>
          <w:sz w:val="32"/>
          <w:szCs w:val="32"/>
        </w:rPr>
        <w:t xml:space="preserve">tal angående </w:t>
      </w:r>
      <w:r w:rsidR="0002301B">
        <w:rPr>
          <w:b/>
          <w:sz w:val="32"/>
          <w:szCs w:val="32"/>
        </w:rPr>
        <w:t>flyttbar pool</w:t>
      </w:r>
    </w:p>
    <w:p w:rsidR="0002301B" w:rsidRPr="0002301B" w:rsidRDefault="0002301B" w:rsidP="00FF4630">
      <w:pPr>
        <w:rPr>
          <w:bCs/>
        </w:rPr>
      </w:pPr>
    </w:p>
    <w:p w:rsidR="0002301B" w:rsidRDefault="0002301B" w:rsidP="00D9271C">
      <w:pPr>
        <w:jc w:val="both"/>
      </w:pPr>
      <w:r w:rsidRPr="0002301B">
        <w:t xml:space="preserve">Ordningslagen 3 kap 5 § reglerar ansvaret för </w:t>
      </w:r>
      <w:r>
        <w:t xml:space="preserve">bland annat </w:t>
      </w:r>
      <w:r w:rsidRPr="0002301B">
        <w:t>alla bassänger, fasta som lösa, på tomtmark och på allmän plats</w:t>
      </w:r>
      <w:r>
        <w:t xml:space="preserve"> med i huvudsak följande lydelse </w:t>
      </w:r>
      <w:r w:rsidRPr="0002301B">
        <w:rPr>
          <w:i/>
          <w:iCs/>
        </w:rPr>
        <w:t>”Brunnar, bassänger och liknande anläggningar skall vara försedda med de säkerhetsanordningar som behövs med hänsyn till anläggningarnas belägenhet och beskaffenhet. Behovet av att säkerhetsanordningen ger ett tillräckligt skydd mot olyckor med barn skall särskilt beaktas. Anläggningens ägare eller den som till följd av nyttjanderättsavtal eller på någon annan grund är i ägarens ställe ansvarar för att anläggningen är försedd med nödvändiga säkerhetsanord</w:t>
      </w:r>
      <w:r w:rsidR="00D9271C">
        <w:rPr>
          <w:i/>
          <w:iCs/>
        </w:rPr>
        <w:t>-</w:t>
      </w:r>
      <w:r w:rsidRPr="0002301B">
        <w:rPr>
          <w:i/>
          <w:iCs/>
        </w:rPr>
        <w:t>ningar.</w:t>
      </w:r>
      <w:r>
        <w:rPr>
          <w:i/>
          <w:iCs/>
        </w:rPr>
        <w:t xml:space="preserve"> </w:t>
      </w:r>
      <w:r>
        <w:t xml:space="preserve">Enligt gällande rätt - </w:t>
      </w:r>
      <w:r w:rsidRPr="0002301B">
        <w:t xml:space="preserve">Malmö hyresnämnd </w:t>
      </w:r>
      <w:r>
        <w:t>Ä</w:t>
      </w:r>
      <w:r w:rsidRPr="0002301B">
        <w:t xml:space="preserve"> 2793-10</w:t>
      </w:r>
      <w:r>
        <w:t xml:space="preserve"> </w:t>
      </w:r>
      <w:r w:rsidRPr="00D9271C">
        <w:rPr>
          <w:i/>
          <w:iCs/>
        </w:rPr>
        <w:t xml:space="preserve">är det </w:t>
      </w:r>
      <w:r w:rsidR="00D9271C" w:rsidRPr="00D9271C">
        <w:rPr>
          <w:i/>
          <w:iCs/>
        </w:rPr>
        <w:t xml:space="preserve">den enskilde </w:t>
      </w:r>
      <w:r w:rsidRPr="00D9271C">
        <w:rPr>
          <w:i/>
          <w:iCs/>
        </w:rPr>
        <w:t xml:space="preserve">hyresgästen och inte </w:t>
      </w:r>
      <w:r w:rsidR="00D9271C" w:rsidRPr="00D9271C">
        <w:rPr>
          <w:i/>
          <w:iCs/>
        </w:rPr>
        <w:t>hyresvärden/</w:t>
      </w:r>
      <w:r w:rsidRPr="00D9271C">
        <w:rPr>
          <w:i/>
          <w:iCs/>
        </w:rPr>
        <w:t xml:space="preserve">fastighetsägaren </w:t>
      </w:r>
      <w:r w:rsidR="00D9271C" w:rsidRPr="00D9271C">
        <w:rPr>
          <w:i/>
          <w:iCs/>
        </w:rPr>
        <w:t xml:space="preserve">som har ansvar </w:t>
      </w:r>
      <w:r w:rsidRPr="00D9271C">
        <w:rPr>
          <w:i/>
          <w:iCs/>
        </w:rPr>
        <w:t>för skador eller olyckor med hyresgästs flyttbara pool</w:t>
      </w:r>
      <w:r w:rsidRPr="0002301B">
        <w:t>.</w:t>
      </w:r>
      <w:r w:rsidR="00D9271C">
        <w:t xml:space="preserve"> Detsamma gäller i förhållandet mellan en bostadsrättshavare och </w:t>
      </w:r>
      <w:r w:rsidR="0063359C">
        <w:t xml:space="preserve">en </w:t>
      </w:r>
      <w:r w:rsidR="00D9271C">
        <w:t xml:space="preserve">bostadsrättsförening/fastighetsägare. </w:t>
      </w:r>
    </w:p>
    <w:p w:rsidR="0002301B" w:rsidRPr="0002301B" w:rsidRDefault="0002301B" w:rsidP="00D9271C">
      <w:pPr>
        <w:jc w:val="both"/>
        <w:rPr>
          <w:bCs/>
        </w:rPr>
      </w:pPr>
    </w:p>
    <w:p w:rsidR="0002301B" w:rsidRDefault="00D9271C" w:rsidP="00D9271C">
      <w:pPr>
        <w:jc w:val="both"/>
        <w:rPr>
          <w:bCs/>
        </w:rPr>
      </w:pPr>
      <w:r>
        <w:rPr>
          <w:bCs/>
        </w:rPr>
        <w:t xml:space="preserve">Nedan angivna bostadsrättshavare </w:t>
      </w:r>
      <w:r w:rsidR="00FD14C1">
        <w:rPr>
          <w:bCs/>
        </w:rPr>
        <w:t xml:space="preserve">(medlem) </w:t>
      </w:r>
      <w:r>
        <w:rPr>
          <w:bCs/>
        </w:rPr>
        <w:t xml:space="preserve">har framfört önskemål till Brf Lunden om att få placera en flyttbar pool på den grönyta som </w:t>
      </w:r>
      <w:r w:rsidR="00FD14C1">
        <w:rPr>
          <w:bCs/>
        </w:rPr>
        <w:t>medlemmen i</w:t>
      </w:r>
      <w:r>
        <w:rPr>
          <w:bCs/>
        </w:rPr>
        <w:t>nnehar med gratis nyttjanderätt utanför sin bostadsrätt</w:t>
      </w:r>
      <w:r w:rsidR="00FD14C1">
        <w:rPr>
          <w:bCs/>
        </w:rPr>
        <w:t xml:space="preserve">. </w:t>
      </w:r>
      <w:r>
        <w:rPr>
          <w:bCs/>
        </w:rPr>
        <w:t xml:space="preserve">I följd därav av träffar parterna följande Avtal. </w:t>
      </w:r>
    </w:p>
    <w:p w:rsidR="00D9271C" w:rsidRDefault="00D9271C" w:rsidP="00D9271C">
      <w:pPr>
        <w:jc w:val="both"/>
        <w:rPr>
          <w:bCs/>
        </w:rPr>
      </w:pPr>
    </w:p>
    <w:p w:rsidR="006F6DEC" w:rsidRPr="006F6DEC" w:rsidRDefault="006F6DEC" w:rsidP="006F6DEC">
      <w:pPr>
        <w:jc w:val="center"/>
        <w:rPr>
          <w:b/>
        </w:rPr>
      </w:pPr>
      <w:r w:rsidRPr="006F6DEC">
        <w:rPr>
          <w:b/>
        </w:rPr>
        <w:t>§1</w:t>
      </w:r>
    </w:p>
    <w:p w:rsidR="000F00FB" w:rsidRDefault="00D9271C" w:rsidP="00D9271C">
      <w:pPr>
        <w:jc w:val="both"/>
        <w:rPr>
          <w:bCs/>
        </w:rPr>
      </w:pPr>
      <w:r>
        <w:rPr>
          <w:bCs/>
        </w:rPr>
        <w:t xml:space="preserve">Brf Lunden ger härmed </w:t>
      </w:r>
      <w:r w:rsidR="00FD14C1">
        <w:rPr>
          <w:bCs/>
        </w:rPr>
        <w:t xml:space="preserve">medlemmen </w:t>
      </w:r>
      <w:r>
        <w:rPr>
          <w:bCs/>
        </w:rPr>
        <w:t xml:space="preserve">tillstånd till att placera en flyttbar pool på den grönyta som </w:t>
      </w:r>
      <w:r w:rsidR="00FD14C1">
        <w:rPr>
          <w:bCs/>
        </w:rPr>
        <w:t xml:space="preserve">medlem-men </w:t>
      </w:r>
      <w:r>
        <w:rPr>
          <w:bCs/>
        </w:rPr>
        <w:t>innehar med gratis nyttjanderätt utanför sin bostad</w:t>
      </w:r>
      <w:r w:rsidR="00FD14C1">
        <w:rPr>
          <w:bCs/>
        </w:rPr>
        <w:t>srätt,</w:t>
      </w:r>
      <w:r>
        <w:rPr>
          <w:bCs/>
        </w:rPr>
        <w:t xml:space="preserve"> under förutsättning av att </w:t>
      </w:r>
      <w:r w:rsidR="00FD14C1">
        <w:rPr>
          <w:bCs/>
        </w:rPr>
        <w:t xml:space="preserve">medlemmen </w:t>
      </w:r>
      <w:r>
        <w:rPr>
          <w:bCs/>
        </w:rPr>
        <w:t xml:space="preserve">följer samtliga de avtalsvillkor som anges i detta Avtal. </w:t>
      </w:r>
    </w:p>
    <w:p w:rsidR="006F6DEC" w:rsidRDefault="006F6DEC" w:rsidP="00D9271C">
      <w:pPr>
        <w:jc w:val="both"/>
        <w:rPr>
          <w:bCs/>
        </w:rPr>
      </w:pPr>
    </w:p>
    <w:p w:rsidR="006F6DEC" w:rsidRPr="006F6DEC" w:rsidRDefault="006F6DEC" w:rsidP="006F6DEC">
      <w:pPr>
        <w:jc w:val="center"/>
        <w:rPr>
          <w:b/>
        </w:rPr>
      </w:pPr>
      <w:r w:rsidRPr="006F6DEC">
        <w:rPr>
          <w:b/>
        </w:rPr>
        <w:t>§2</w:t>
      </w:r>
    </w:p>
    <w:p w:rsidR="00D9271C" w:rsidRDefault="00D9271C" w:rsidP="00D9271C">
      <w:pPr>
        <w:jc w:val="both"/>
      </w:pPr>
      <w:r>
        <w:t xml:space="preserve">Avtalet gäller fram tills dess att </w:t>
      </w:r>
      <w:r w:rsidR="00FD14C1">
        <w:t xml:space="preserve">den flyttbara poolen har tagits bort från grönytan eller till och med den dag </w:t>
      </w:r>
      <w:r w:rsidR="009C5935">
        <w:t xml:space="preserve">då </w:t>
      </w:r>
      <w:r w:rsidR="00FD14C1">
        <w:t>medlemmen upphör att vara bostadsrättshavare och medlem i Brf Lunden.</w:t>
      </w:r>
    </w:p>
    <w:p w:rsidR="00D9271C" w:rsidRDefault="00D9271C" w:rsidP="00D9271C">
      <w:pPr>
        <w:jc w:val="both"/>
      </w:pPr>
    </w:p>
    <w:p w:rsidR="006F6DEC" w:rsidRPr="006F6DEC" w:rsidRDefault="006F6DEC" w:rsidP="006F6DEC">
      <w:pPr>
        <w:jc w:val="center"/>
        <w:rPr>
          <w:b/>
          <w:bCs/>
        </w:rPr>
      </w:pPr>
      <w:r w:rsidRPr="006F6DEC">
        <w:rPr>
          <w:b/>
          <w:bCs/>
        </w:rPr>
        <w:t>§3</w:t>
      </w:r>
    </w:p>
    <w:p w:rsidR="00C219F2" w:rsidRDefault="00C219F2" w:rsidP="00C219F2">
      <w:pPr>
        <w:jc w:val="both"/>
      </w:pPr>
      <w:r>
        <w:t xml:space="preserve">Medlemmen </w:t>
      </w:r>
      <w:r w:rsidRPr="00C219F2">
        <w:rPr>
          <w:b/>
          <w:bCs/>
        </w:rPr>
        <w:t>får inte</w:t>
      </w:r>
      <w:r>
        <w:t xml:space="preserve"> låta </w:t>
      </w:r>
      <w:r w:rsidRPr="00CF281F">
        <w:t>att utföra någon fast installation av vatten i anslutning till poolen</w:t>
      </w:r>
      <w:r>
        <w:t xml:space="preserve"> eller för att förse poolen med vatten</w:t>
      </w:r>
      <w:r w:rsidRPr="00CF281F">
        <w:t xml:space="preserve">. </w:t>
      </w:r>
      <w:r>
        <w:t>Således får till exempel v</w:t>
      </w:r>
      <w:r w:rsidRPr="00CF281F">
        <w:t xml:space="preserve">attenutkast inte monteras på utsidan av </w:t>
      </w:r>
      <w:r>
        <w:t xml:space="preserve">fastigheten utanför eller i anslutning till medlemmens bostadsrätt. </w:t>
      </w:r>
    </w:p>
    <w:p w:rsidR="00C219F2" w:rsidRDefault="00C219F2" w:rsidP="00D9271C">
      <w:pPr>
        <w:jc w:val="both"/>
      </w:pPr>
    </w:p>
    <w:p w:rsidR="006F6DEC" w:rsidRPr="006F6DEC" w:rsidRDefault="006F6DEC" w:rsidP="006F6DEC">
      <w:pPr>
        <w:jc w:val="center"/>
        <w:rPr>
          <w:b/>
          <w:bCs/>
        </w:rPr>
      </w:pPr>
      <w:r w:rsidRPr="006F6DEC">
        <w:rPr>
          <w:b/>
          <w:bCs/>
        </w:rPr>
        <w:t>§4</w:t>
      </w:r>
    </w:p>
    <w:p w:rsidR="00FD14C1" w:rsidRDefault="00FD14C1" w:rsidP="00D9271C">
      <w:pPr>
        <w:jc w:val="both"/>
      </w:pPr>
      <w:r>
        <w:t>Medlemmen skall självständigt och på egen bekostnad ansvara för att regelverket i Ordningslagen 3 kap 5 § uppfylls</w:t>
      </w:r>
      <w:r w:rsidR="00C219F2">
        <w:t xml:space="preserve"> och om så behövs inhämta alla eventuella behövliga myndighetstillstånd.</w:t>
      </w:r>
    </w:p>
    <w:p w:rsidR="00FD14C1" w:rsidRDefault="00FD14C1" w:rsidP="00D9271C">
      <w:pPr>
        <w:jc w:val="both"/>
      </w:pPr>
    </w:p>
    <w:p w:rsidR="006F6DEC" w:rsidRPr="006F6DEC" w:rsidRDefault="006F6DEC" w:rsidP="006F6DEC">
      <w:pPr>
        <w:jc w:val="center"/>
        <w:rPr>
          <w:b/>
          <w:bCs/>
        </w:rPr>
      </w:pPr>
      <w:r w:rsidRPr="006F6DEC">
        <w:rPr>
          <w:b/>
          <w:bCs/>
        </w:rPr>
        <w:t>§5</w:t>
      </w:r>
    </w:p>
    <w:p w:rsidR="0063359C" w:rsidRDefault="0063359C" w:rsidP="0063359C">
      <w:pPr>
        <w:jc w:val="both"/>
      </w:pPr>
      <w:r>
        <w:t xml:space="preserve">Medlemmen </w:t>
      </w:r>
      <w:r w:rsidR="009C5935">
        <w:t xml:space="preserve">skall </w:t>
      </w:r>
      <w:r>
        <w:t xml:space="preserve">på egen bekostnad se till att den grönyta varpå poolen placerats är </w:t>
      </w:r>
      <w:r w:rsidRPr="00CF281F">
        <w:t xml:space="preserve">avskild från resten av bostadsområdet genom att </w:t>
      </w:r>
      <w:r>
        <w:t xml:space="preserve">grönytan förses med </w:t>
      </w:r>
      <w:r w:rsidRPr="00CF281F">
        <w:t>staket med grind</w:t>
      </w:r>
      <w:r>
        <w:t xml:space="preserve"> eller med </w:t>
      </w:r>
      <w:r w:rsidRPr="00CF281F">
        <w:t>häck</w:t>
      </w:r>
      <w:r>
        <w:t xml:space="preserve">plantering </w:t>
      </w:r>
      <w:r w:rsidRPr="00CF281F">
        <w:t xml:space="preserve">med grind eller </w:t>
      </w:r>
      <w:r>
        <w:t xml:space="preserve">med </w:t>
      </w:r>
      <w:r w:rsidRPr="00CF281F">
        <w:t>heltäckande staket</w:t>
      </w:r>
      <w:r>
        <w:t xml:space="preserve">/häckplantering </w:t>
      </w:r>
      <w:r w:rsidRPr="00CF281F">
        <w:t xml:space="preserve">runt hela </w:t>
      </w:r>
      <w:r>
        <w:t xml:space="preserve">grönytan. </w:t>
      </w:r>
      <w:r w:rsidR="009C5935">
        <w:t xml:space="preserve">Plantering av häckväxter och byggnation av staket/grind skall ske i samråd med Brf Lunden samt med befintlig granne om plantering/byggnation berör gränsen mellan grannar. </w:t>
      </w:r>
    </w:p>
    <w:p w:rsidR="0063359C" w:rsidRDefault="0063359C" w:rsidP="0063359C">
      <w:pPr>
        <w:jc w:val="both"/>
      </w:pPr>
    </w:p>
    <w:p w:rsidR="006F6DEC" w:rsidRPr="006F6DEC" w:rsidRDefault="006F6DEC" w:rsidP="006F6DEC">
      <w:pPr>
        <w:jc w:val="center"/>
        <w:rPr>
          <w:b/>
          <w:bCs/>
        </w:rPr>
      </w:pPr>
      <w:r w:rsidRPr="006F6DEC">
        <w:rPr>
          <w:b/>
          <w:bCs/>
        </w:rPr>
        <w:t>§6</w:t>
      </w:r>
    </w:p>
    <w:p w:rsidR="009C5935" w:rsidRDefault="009C5935" w:rsidP="00D9271C">
      <w:pPr>
        <w:jc w:val="both"/>
      </w:pPr>
      <w:r>
        <w:t xml:space="preserve">Medlemmen skall på egen bekostnad </w:t>
      </w:r>
      <w:r w:rsidRPr="00CF281F">
        <w:t>ansvara</w:t>
      </w:r>
      <w:r>
        <w:t xml:space="preserve"> </w:t>
      </w:r>
      <w:r w:rsidRPr="00CF281F">
        <w:t>för poolens funktion</w:t>
      </w:r>
      <w:r>
        <w:t xml:space="preserve">sduglighet, allt </w:t>
      </w:r>
      <w:r w:rsidRPr="00CF281F">
        <w:t xml:space="preserve">underhåll och </w:t>
      </w:r>
      <w:r>
        <w:t xml:space="preserve">alla </w:t>
      </w:r>
      <w:r w:rsidRPr="00CF281F">
        <w:t>repa</w:t>
      </w:r>
      <w:r>
        <w:t>-</w:t>
      </w:r>
      <w:r w:rsidRPr="00CF281F">
        <w:t>ration</w:t>
      </w:r>
      <w:r>
        <w:t>er.</w:t>
      </w:r>
    </w:p>
    <w:p w:rsidR="009C5935" w:rsidRDefault="009C5935" w:rsidP="00D9271C">
      <w:pPr>
        <w:jc w:val="both"/>
      </w:pPr>
    </w:p>
    <w:p w:rsidR="006F6DEC" w:rsidRDefault="006F6DEC">
      <w:pPr>
        <w:widowControl/>
        <w:suppressAutoHyphens w:val="0"/>
      </w:pPr>
      <w:r>
        <w:br w:type="page"/>
      </w:r>
    </w:p>
    <w:p w:rsidR="006F6DEC" w:rsidRPr="006F6DEC" w:rsidRDefault="006F6DEC" w:rsidP="006F6DEC">
      <w:pPr>
        <w:jc w:val="center"/>
        <w:rPr>
          <w:b/>
          <w:bCs/>
        </w:rPr>
      </w:pPr>
      <w:r w:rsidRPr="006F6DEC">
        <w:rPr>
          <w:b/>
          <w:bCs/>
        </w:rPr>
        <w:lastRenderedPageBreak/>
        <w:t>§7</w:t>
      </w:r>
    </w:p>
    <w:p w:rsidR="009C5935" w:rsidRDefault="009C5935" w:rsidP="00D9271C">
      <w:pPr>
        <w:jc w:val="both"/>
        <w:rPr>
          <w:bCs/>
        </w:rPr>
      </w:pPr>
      <w:r>
        <w:t xml:space="preserve">Medlemmen åtar sig fullt </w:t>
      </w:r>
      <w:r w:rsidRPr="009C5935">
        <w:t xml:space="preserve">skadeståndsrättsligt ansvar för alla eventuella skador som </w:t>
      </w:r>
      <w:r>
        <w:t xml:space="preserve">Brf Lunden </w:t>
      </w:r>
      <w:r w:rsidRPr="009C5935">
        <w:t xml:space="preserve">och tredje man lider till följd av att </w:t>
      </w:r>
      <w:r>
        <w:t>d</w:t>
      </w:r>
      <w:r>
        <w:rPr>
          <w:bCs/>
        </w:rPr>
        <w:t xml:space="preserve">en flyttbar poolen </w:t>
      </w:r>
      <w:r w:rsidR="00C219F2">
        <w:rPr>
          <w:bCs/>
        </w:rPr>
        <w:t xml:space="preserve">har </w:t>
      </w:r>
      <w:r>
        <w:rPr>
          <w:bCs/>
        </w:rPr>
        <w:t>placerats på grönyta</w:t>
      </w:r>
      <w:r w:rsidR="00C219F2">
        <w:rPr>
          <w:bCs/>
        </w:rPr>
        <w:t>n</w:t>
      </w:r>
      <w:r>
        <w:rPr>
          <w:bCs/>
        </w:rPr>
        <w:t>.</w:t>
      </w:r>
    </w:p>
    <w:p w:rsidR="009C5935" w:rsidRDefault="009C5935" w:rsidP="00D9271C">
      <w:pPr>
        <w:jc w:val="both"/>
        <w:rPr>
          <w:bCs/>
        </w:rPr>
      </w:pPr>
    </w:p>
    <w:p w:rsidR="006F6DEC" w:rsidRPr="006F6DEC" w:rsidRDefault="006F6DEC" w:rsidP="006F6DEC">
      <w:pPr>
        <w:jc w:val="center"/>
        <w:rPr>
          <w:b/>
        </w:rPr>
      </w:pPr>
      <w:r w:rsidRPr="006F6DEC">
        <w:rPr>
          <w:b/>
        </w:rPr>
        <w:t>§8</w:t>
      </w:r>
    </w:p>
    <w:p w:rsidR="00C219F2" w:rsidRDefault="00C219F2" w:rsidP="00D9271C">
      <w:pPr>
        <w:jc w:val="both"/>
      </w:pPr>
      <w:r w:rsidRPr="00C219F2">
        <w:t xml:space="preserve">Medlemmen är </w:t>
      </w:r>
      <w:r w:rsidR="000B719D" w:rsidRPr="00C219F2">
        <w:t xml:space="preserve">efter </w:t>
      </w:r>
      <w:r w:rsidRPr="00C219F2">
        <w:t xml:space="preserve">skriftlig </w:t>
      </w:r>
      <w:r w:rsidR="000B719D" w:rsidRPr="00C219F2">
        <w:t xml:space="preserve">anmodan från </w:t>
      </w:r>
      <w:r w:rsidRPr="00C219F2">
        <w:t>Brf Lunden skyldig att på egen bekostnad ta bort poolen om Brf Lunden behöver detta för att kunna utföra erforderligt underhåll, renovering eller ombyggnad av före</w:t>
      </w:r>
      <w:r>
        <w:t>-</w:t>
      </w:r>
      <w:r w:rsidRPr="00C219F2">
        <w:t xml:space="preserve">ningsfastigheten. </w:t>
      </w:r>
      <w:r w:rsidR="00177A58" w:rsidRPr="00CF281F">
        <w:t>Det samma gäller om poolen</w:t>
      </w:r>
      <w:r w:rsidR="000F00FB" w:rsidRPr="00CF281F">
        <w:t xml:space="preserve"> måste </w:t>
      </w:r>
      <w:r w:rsidR="00F273B4" w:rsidRPr="00CF281F">
        <w:t>tas bort</w:t>
      </w:r>
      <w:r w:rsidR="000F00FB" w:rsidRPr="00CF281F">
        <w:t xml:space="preserve"> till fö</w:t>
      </w:r>
      <w:r w:rsidR="000B719D" w:rsidRPr="00CF281F">
        <w:t>ljd av</w:t>
      </w:r>
      <w:r w:rsidR="000F00FB" w:rsidRPr="00CF281F">
        <w:t xml:space="preserve"> myndighetsbeslut eller annan omständi</w:t>
      </w:r>
      <w:r w:rsidR="000B719D" w:rsidRPr="00CF281F">
        <w:t>g</w:t>
      </w:r>
      <w:r w:rsidR="000F00FB" w:rsidRPr="00CF281F">
        <w:t>het över v</w:t>
      </w:r>
      <w:r w:rsidR="000B719D" w:rsidRPr="00CF281F">
        <w:t>i</w:t>
      </w:r>
      <w:r w:rsidR="000F00FB" w:rsidRPr="00CF281F">
        <w:t xml:space="preserve">lken </w:t>
      </w:r>
      <w:r>
        <w:t xml:space="preserve">Brf Lunden </w:t>
      </w:r>
      <w:r w:rsidR="000F00FB" w:rsidRPr="00CF281F">
        <w:t>inte råder.</w:t>
      </w:r>
    </w:p>
    <w:p w:rsidR="00C219F2" w:rsidRDefault="00C219F2" w:rsidP="00D9271C">
      <w:pPr>
        <w:jc w:val="both"/>
      </w:pPr>
    </w:p>
    <w:p w:rsidR="007A523B" w:rsidRPr="006F6DEC" w:rsidRDefault="006F6DEC" w:rsidP="006F6DEC">
      <w:pPr>
        <w:jc w:val="center"/>
        <w:rPr>
          <w:b/>
          <w:bCs/>
        </w:rPr>
      </w:pPr>
      <w:r w:rsidRPr="006F6DEC">
        <w:rPr>
          <w:b/>
          <w:bCs/>
        </w:rPr>
        <w:t>§9</w:t>
      </w:r>
    </w:p>
    <w:p w:rsidR="006F6DEC" w:rsidRPr="006F6DEC" w:rsidRDefault="006F6DEC" w:rsidP="006F6DEC">
      <w:pPr>
        <w:pStyle w:val="Title"/>
        <w:jc w:val="both"/>
        <w:rPr>
          <w:b w:val="0"/>
          <w:sz w:val="24"/>
          <w:szCs w:val="24"/>
        </w:rPr>
      </w:pPr>
      <w:r w:rsidRPr="006F6DEC">
        <w:rPr>
          <w:b w:val="0"/>
          <w:sz w:val="24"/>
          <w:szCs w:val="24"/>
        </w:rPr>
        <w:t xml:space="preserve">Medlemmen medger att Brf Lunden på hans/hennes bekostnad får ta bort poolen, om </w:t>
      </w:r>
      <w:r>
        <w:rPr>
          <w:b w:val="0"/>
          <w:sz w:val="24"/>
          <w:szCs w:val="24"/>
        </w:rPr>
        <w:t xml:space="preserve">han/hon </w:t>
      </w:r>
      <w:r w:rsidRPr="006F6DEC">
        <w:rPr>
          <w:b w:val="0"/>
          <w:sz w:val="24"/>
          <w:szCs w:val="24"/>
        </w:rPr>
        <w:t>inte fullgör sina skyldighet</w:t>
      </w:r>
      <w:r>
        <w:rPr>
          <w:b w:val="0"/>
          <w:sz w:val="24"/>
          <w:szCs w:val="24"/>
        </w:rPr>
        <w:t>er</w:t>
      </w:r>
      <w:r w:rsidRPr="006F6DEC">
        <w:rPr>
          <w:b w:val="0"/>
          <w:sz w:val="24"/>
          <w:szCs w:val="24"/>
        </w:rPr>
        <w:t xml:space="preserve"> enligt detta Avtal.</w:t>
      </w:r>
    </w:p>
    <w:p w:rsidR="006F6DEC" w:rsidRPr="006F6DEC" w:rsidRDefault="006F6DEC" w:rsidP="006F6DEC">
      <w:pPr>
        <w:pStyle w:val="Title"/>
        <w:jc w:val="both"/>
        <w:rPr>
          <w:b w:val="0"/>
          <w:i/>
          <w:iCs/>
          <w:sz w:val="24"/>
          <w:szCs w:val="24"/>
        </w:rPr>
      </w:pPr>
    </w:p>
    <w:p w:rsidR="006F6DEC" w:rsidRPr="006F6DEC" w:rsidRDefault="006F6DEC" w:rsidP="006F6DEC">
      <w:pPr>
        <w:jc w:val="center"/>
        <w:rPr>
          <w:b/>
          <w:bCs/>
        </w:rPr>
      </w:pPr>
      <w:r w:rsidRPr="006F6DEC">
        <w:rPr>
          <w:b/>
          <w:bCs/>
        </w:rPr>
        <w:t>§10</w:t>
      </w:r>
    </w:p>
    <w:p w:rsidR="000F00FB" w:rsidRPr="007A523B" w:rsidRDefault="000F00FB" w:rsidP="00D9271C">
      <w:pPr>
        <w:jc w:val="both"/>
      </w:pPr>
      <w:r w:rsidRPr="007A523B">
        <w:t xml:space="preserve">Detta avtal har upprättats i två </w:t>
      </w:r>
      <w:r w:rsidR="007A523B">
        <w:t xml:space="preserve">(2) </w:t>
      </w:r>
      <w:r w:rsidRPr="007A523B">
        <w:t>likadana exemplar varav vardera part</w:t>
      </w:r>
      <w:r w:rsidR="006F6DEC">
        <w:t>ssidan</w:t>
      </w:r>
      <w:r w:rsidRPr="007A523B">
        <w:t xml:space="preserve"> tagit </w:t>
      </w:r>
      <w:r w:rsidR="006F6DEC">
        <w:t>var sitt</w:t>
      </w:r>
      <w:r w:rsidRPr="007A523B">
        <w:t>.</w:t>
      </w:r>
    </w:p>
    <w:p w:rsidR="000F00FB" w:rsidRDefault="000F00FB" w:rsidP="00D9271C">
      <w:pPr>
        <w:jc w:val="both"/>
      </w:pPr>
    </w:p>
    <w:p w:rsidR="007A523B" w:rsidRPr="007A523B" w:rsidRDefault="007A523B" w:rsidP="00D9271C">
      <w:pPr>
        <w:jc w:val="both"/>
      </w:pPr>
    </w:p>
    <w:p w:rsidR="00B80B1B" w:rsidRPr="007A523B" w:rsidRDefault="00B80B1B" w:rsidP="00D9271C">
      <w:pPr>
        <w:jc w:val="both"/>
      </w:pPr>
    </w:p>
    <w:p w:rsidR="00B80B1B" w:rsidRPr="007A523B" w:rsidRDefault="00B80B1B" w:rsidP="00D9271C">
      <w:pPr>
        <w:jc w:val="both"/>
      </w:pPr>
      <w:r w:rsidRPr="007A523B">
        <w:t>_________________________________</w:t>
      </w:r>
      <w:r w:rsidR="007A523B">
        <w:tab/>
      </w:r>
      <w:r w:rsidR="007A523B">
        <w:tab/>
        <w:t>___________</w:t>
      </w:r>
      <w:r w:rsidR="006F6DEC">
        <w:t>_</w:t>
      </w:r>
      <w:r w:rsidR="007A523B">
        <w:t>___________________</w:t>
      </w:r>
    </w:p>
    <w:p w:rsidR="00B80B1B" w:rsidRPr="007A523B" w:rsidRDefault="00B80B1B" w:rsidP="00D9271C">
      <w:pPr>
        <w:jc w:val="both"/>
      </w:pPr>
      <w:r w:rsidRPr="007A523B">
        <w:t>Ort och datum</w:t>
      </w:r>
      <w:r w:rsidR="007A523B">
        <w:tab/>
      </w:r>
      <w:r w:rsidR="007A523B">
        <w:tab/>
      </w:r>
      <w:r w:rsidR="007A523B">
        <w:tab/>
      </w:r>
      <w:r w:rsidR="007A523B">
        <w:tab/>
      </w:r>
      <w:r w:rsidR="007A523B">
        <w:tab/>
      </w:r>
      <w:r w:rsidR="007A523B">
        <w:tab/>
        <w:t xml:space="preserve">Ort och datum </w:t>
      </w:r>
    </w:p>
    <w:p w:rsidR="007A523B" w:rsidRDefault="007A523B" w:rsidP="00D9271C">
      <w:pPr>
        <w:jc w:val="both"/>
      </w:pPr>
    </w:p>
    <w:p w:rsidR="007A523B" w:rsidRDefault="007A523B" w:rsidP="00D9271C">
      <w:pPr>
        <w:jc w:val="both"/>
      </w:pPr>
    </w:p>
    <w:p w:rsidR="007A523B" w:rsidRDefault="00B80B1B" w:rsidP="00D9271C">
      <w:pPr>
        <w:jc w:val="both"/>
      </w:pPr>
      <w:r w:rsidRPr="007A523B">
        <w:t>___________</w:t>
      </w:r>
      <w:r w:rsidR="000B719D" w:rsidRPr="007A523B">
        <w:t>______________________</w:t>
      </w:r>
      <w:r w:rsidR="007A523B">
        <w:tab/>
      </w:r>
      <w:r w:rsidR="007A523B">
        <w:tab/>
      </w:r>
      <w:r w:rsidR="000B719D" w:rsidRPr="007A523B">
        <w:t>_________________________</w:t>
      </w:r>
      <w:r w:rsidR="006F6DEC">
        <w:t>_</w:t>
      </w:r>
      <w:r w:rsidR="000B719D" w:rsidRPr="007A523B">
        <w:t>__</w:t>
      </w:r>
      <w:r w:rsidR="007A523B">
        <w:t>___</w:t>
      </w:r>
    </w:p>
    <w:p w:rsidR="007A523B" w:rsidRDefault="00B80B1B" w:rsidP="00D9271C">
      <w:pPr>
        <w:jc w:val="both"/>
      </w:pPr>
      <w:r w:rsidRPr="007A523B">
        <w:t>Underskrift bostadsrättshavare</w:t>
      </w:r>
      <w:r w:rsidR="000B719D" w:rsidRPr="007A523B">
        <w:tab/>
      </w:r>
      <w:r w:rsidR="000B719D" w:rsidRPr="007A523B">
        <w:tab/>
      </w:r>
      <w:r w:rsidR="000B719D" w:rsidRPr="007A523B">
        <w:tab/>
      </w:r>
      <w:r w:rsidR="007A523B">
        <w:t>HSB Brf Lunden i Örebro</w:t>
      </w:r>
    </w:p>
    <w:p w:rsidR="007A523B" w:rsidRDefault="007A523B" w:rsidP="00D9271C">
      <w:pPr>
        <w:jc w:val="both"/>
      </w:pPr>
    </w:p>
    <w:p w:rsidR="007A523B" w:rsidRDefault="007A523B" w:rsidP="00D9271C">
      <w:pPr>
        <w:jc w:val="both"/>
      </w:pPr>
    </w:p>
    <w:p w:rsidR="007A523B" w:rsidRDefault="007A523B" w:rsidP="00D9271C">
      <w:pPr>
        <w:jc w:val="both"/>
      </w:pPr>
      <w:r>
        <w:t>________________________________</w:t>
      </w:r>
      <w:r>
        <w:tab/>
      </w:r>
      <w:r>
        <w:tab/>
        <w:t>____________________________</w:t>
      </w:r>
      <w:r w:rsidR="006F6DEC">
        <w:t>_</w:t>
      </w:r>
      <w:r>
        <w:t>__</w:t>
      </w:r>
    </w:p>
    <w:p w:rsidR="000F00FB" w:rsidRPr="007A523B" w:rsidRDefault="007A523B" w:rsidP="00D9271C">
      <w:pPr>
        <w:jc w:val="both"/>
      </w:pPr>
      <w:r>
        <w:t>U</w:t>
      </w:r>
      <w:r w:rsidR="000B719D" w:rsidRPr="007A523B">
        <w:t>nderskrift bostadsrättshavare</w:t>
      </w:r>
      <w:r>
        <w:tab/>
      </w:r>
      <w:r>
        <w:tab/>
      </w:r>
      <w:r>
        <w:tab/>
        <w:t>HSB Brf Lunden i Örebro</w:t>
      </w:r>
    </w:p>
    <w:sectPr w:rsidR="000F00FB" w:rsidRPr="007A523B" w:rsidSect="000B719D">
      <w:headerReference w:type="even" r:id="rId9"/>
      <w:headerReference w:type="default" r:id="rId10"/>
      <w:footerReference w:type="default" r:id="rId11"/>
      <w:headerReference w:type="first" r:id="rId12"/>
      <w:pgSz w:w="11906" w:h="16838"/>
      <w:pgMar w:top="426" w:right="707" w:bottom="851"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AF" w:rsidRDefault="00CD19AF">
      <w:r>
        <w:separator/>
      </w:r>
    </w:p>
  </w:endnote>
  <w:endnote w:type="continuationSeparator" w:id="0">
    <w:p w:rsidR="00CD19AF" w:rsidRDefault="00CD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EC" w:rsidRDefault="006F6DEC" w:rsidP="006F6DEC">
    <w:pPr>
      <w:pStyle w:val="Footer"/>
      <w:jc w:val="center"/>
    </w:pPr>
    <w:r>
      <w:tab/>
      <w:t>Signaturer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AF" w:rsidRDefault="00CD19AF">
      <w:r>
        <w:separator/>
      </w:r>
    </w:p>
  </w:footnote>
  <w:footnote w:type="continuationSeparator" w:id="0">
    <w:p w:rsidR="00CD19AF" w:rsidRDefault="00CD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66286224"/>
      <w:docPartObj>
        <w:docPartGallery w:val="Page Numbers (Top of Page)"/>
        <w:docPartUnique/>
      </w:docPartObj>
    </w:sdtPr>
    <w:sdtEndPr>
      <w:rPr>
        <w:rStyle w:val="PageNumber"/>
      </w:rPr>
    </w:sdtEndPr>
    <w:sdtContent>
      <w:p w:rsidR="007A523B" w:rsidRDefault="007A523B" w:rsidP="004D41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84A0E" w:rsidRDefault="00C84A0E" w:rsidP="007A52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38732411"/>
      <w:docPartObj>
        <w:docPartGallery w:val="Page Numbers (Top of Page)"/>
        <w:docPartUnique/>
      </w:docPartObj>
    </w:sdtPr>
    <w:sdtEndPr>
      <w:rPr>
        <w:rStyle w:val="PageNumber"/>
      </w:rPr>
    </w:sdtEndPr>
    <w:sdtContent>
      <w:p w:rsidR="007A523B" w:rsidRDefault="007A523B" w:rsidP="004D41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76CF">
          <w:rPr>
            <w:rStyle w:val="PageNumber"/>
            <w:noProof/>
          </w:rPr>
          <w:t>1</w:t>
        </w:r>
        <w:r>
          <w:rPr>
            <w:rStyle w:val="PageNumber"/>
          </w:rPr>
          <w:fldChar w:fldCharType="end"/>
        </w:r>
      </w:p>
    </w:sdtContent>
  </w:sdt>
  <w:p w:rsidR="00C84A0E" w:rsidRDefault="00C84A0E" w:rsidP="007A523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0E" w:rsidRDefault="00C8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B3"/>
    <w:multiLevelType w:val="multilevel"/>
    <w:tmpl w:val="9A8EC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5D6DE2"/>
    <w:multiLevelType w:val="hybridMultilevel"/>
    <w:tmpl w:val="B1323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F7248"/>
    <w:multiLevelType w:val="hybridMultilevel"/>
    <w:tmpl w:val="0674F50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E5569"/>
    <w:multiLevelType w:val="hybridMultilevel"/>
    <w:tmpl w:val="CBA06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305E8"/>
    <w:multiLevelType w:val="hybridMultilevel"/>
    <w:tmpl w:val="7FFFFFFF"/>
    <w:lvl w:ilvl="0" w:tplc="7FFFFFFF">
      <w:start w:val="1"/>
      <w:numFmt w:val="decimal"/>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28869C9"/>
    <w:multiLevelType w:val="hybridMultilevel"/>
    <w:tmpl w:val="08B8D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4C135"/>
    <w:multiLevelType w:val="hybridMultilevel"/>
    <w:tmpl w:val="9D94E198"/>
    <w:lvl w:ilvl="0" w:tplc="6F36D066">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7">
    <w:nsid w:val="75731BA7"/>
    <w:multiLevelType w:val="hybridMultilevel"/>
    <w:tmpl w:val="3E8E5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displayBackgroundShape/>
  <w:hideGrammaticalErrors/>
  <w:defaultTabStop w:val="709"/>
  <w:hyphenationZone w:val="425"/>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D9"/>
    <w:rsid w:val="00016217"/>
    <w:rsid w:val="0002301B"/>
    <w:rsid w:val="00041554"/>
    <w:rsid w:val="000B2D45"/>
    <w:rsid w:val="000B719D"/>
    <w:rsid w:val="000D3A55"/>
    <w:rsid w:val="000F00FB"/>
    <w:rsid w:val="00105644"/>
    <w:rsid w:val="00117EAC"/>
    <w:rsid w:val="00120097"/>
    <w:rsid w:val="00177A58"/>
    <w:rsid w:val="0026029B"/>
    <w:rsid w:val="00261CBB"/>
    <w:rsid w:val="00271914"/>
    <w:rsid w:val="002B7F5A"/>
    <w:rsid w:val="002C3B99"/>
    <w:rsid w:val="002F5C99"/>
    <w:rsid w:val="003060E0"/>
    <w:rsid w:val="003A37CC"/>
    <w:rsid w:val="003B679C"/>
    <w:rsid w:val="003F5D0A"/>
    <w:rsid w:val="00415FD1"/>
    <w:rsid w:val="00436E5A"/>
    <w:rsid w:val="0045340A"/>
    <w:rsid w:val="00495B33"/>
    <w:rsid w:val="004B28D9"/>
    <w:rsid w:val="00507607"/>
    <w:rsid w:val="00510695"/>
    <w:rsid w:val="005A5323"/>
    <w:rsid w:val="005A5461"/>
    <w:rsid w:val="005B74F2"/>
    <w:rsid w:val="0063359C"/>
    <w:rsid w:val="006C25C2"/>
    <w:rsid w:val="006F6DEC"/>
    <w:rsid w:val="007745E4"/>
    <w:rsid w:val="007A523B"/>
    <w:rsid w:val="00845A17"/>
    <w:rsid w:val="00853368"/>
    <w:rsid w:val="008A2655"/>
    <w:rsid w:val="008F1CEE"/>
    <w:rsid w:val="0096464E"/>
    <w:rsid w:val="00976F3A"/>
    <w:rsid w:val="009C5935"/>
    <w:rsid w:val="009F69DA"/>
    <w:rsid w:val="00A01641"/>
    <w:rsid w:val="00A33C86"/>
    <w:rsid w:val="00A34FD0"/>
    <w:rsid w:val="00A42554"/>
    <w:rsid w:val="00AB31BF"/>
    <w:rsid w:val="00B01914"/>
    <w:rsid w:val="00B80B1B"/>
    <w:rsid w:val="00B91F16"/>
    <w:rsid w:val="00BE2F43"/>
    <w:rsid w:val="00BE5091"/>
    <w:rsid w:val="00C219F2"/>
    <w:rsid w:val="00C60C7A"/>
    <w:rsid w:val="00C84A0E"/>
    <w:rsid w:val="00C976CF"/>
    <w:rsid w:val="00CA6A64"/>
    <w:rsid w:val="00CD19AF"/>
    <w:rsid w:val="00CE0B0E"/>
    <w:rsid w:val="00CE6FC8"/>
    <w:rsid w:val="00CF281F"/>
    <w:rsid w:val="00D9271C"/>
    <w:rsid w:val="00DB5D3D"/>
    <w:rsid w:val="00E04445"/>
    <w:rsid w:val="00E06F48"/>
    <w:rsid w:val="00E23186"/>
    <w:rsid w:val="00E23376"/>
    <w:rsid w:val="00E34978"/>
    <w:rsid w:val="00E45419"/>
    <w:rsid w:val="00E50FFE"/>
    <w:rsid w:val="00E57DDB"/>
    <w:rsid w:val="00EF1A56"/>
    <w:rsid w:val="00F14919"/>
    <w:rsid w:val="00F16224"/>
    <w:rsid w:val="00F273B4"/>
    <w:rsid w:val="00F5575C"/>
    <w:rsid w:val="00F8278E"/>
    <w:rsid w:val="00FC12E1"/>
    <w:rsid w:val="00FD14C1"/>
    <w:rsid w:val="00FD21DD"/>
    <w:rsid w:val="00FE1949"/>
    <w:rsid w:val="00FF4630"/>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sz w:val="24"/>
      <w:szCs w:val="24"/>
      <w:lang w:val="sv-S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pPr>
      <w:spacing w:after="120"/>
    </w:pPr>
  </w:style>
  <w:style w:type="paragraph" w:customStyle="1" w:styleId="Tabellinnehll">
    <w:name w:val="Tabellinnehåll"/>
    <w:basedOn w:val="Normal"/>
    <w:next w:val="Normal"/>
    <w:pPr>
      <w:suppressLineNumbers/>
    </w:pPr>
  </w:style>
  <w:style w:type="paragraph" w:styleId="Footer">
    <w:name w:val="footer"/>
    <w:basedOn w:val="Normal"/>
    <w:next w:val="Normal"/>
    <w:pPr>
      <w:suppressLineNumbers/>
      <w:tabs>
        <w:tab w:val="center" w:pos="4819"/>
        <w:tab w:val="right" w:pos="9638"/>
      </w:tabs>
    </w:pPr>
  </w:style>
  <w:style w:type="paragraph" w:customStyle="1" w:styleId="Horisontelllinje">
    <w:name w:val="Horisontell linje"/>
    <w:basedOn w:val="Normal"/>
    <w:next w:val="Normal"/>
    <w:pPr>
      <w:suppressLineNumbers/>
      <w:pBdr>
        <w:top w:val="nil"/>
        <w:left w:val="nil"/>
        <w:bottom w:val="double" w:sz="1" w:space="0" w:color="808080"/>
        <w:right w:val="nil"/>
      </w:pBdr>
      <w:spacing w:after="283"/>
    </w:pPr>
    <w:rPr>
      <w:sz w:val="12"/>
      <w:szCs w:val="12"/>
    </w:rPr>
  </w:style>
  <w:style w:type="paragraph" w:styleId="BalloonText">
    <w:name w:val="Balloon Text"/>
    <w:basedOn w:val="Normal"/>
    <w:link w:val="BalloonTextChar"/>
    <w:uiPriority w:val="99"/>
    <w:semiHidden/>
    <w:unhideWhenUsed/>
    <w:rsid w:val="002F5C99"/>
    <w:rPr>
      <w:rFonts w:ascii="Tahoma" w:hAnsi="Tahoma" w:cs="Mangal"/>
      <w:sz w:val="16"/>
      <w:szCs w:val="14"/>
    </w:rPr>
  </w:style>
  <w:style w:type="character" w:customStyle="1" w:styleId="BalloonTextChar">
    <w:name w:val="Balloon Text Char"/>
    <w:basedOn w:val="DefaultParagraphFont"/>
    <w:link w:val="BalloonText"/>
    <w:uiPriority w:val="99"/>
    <w:semiHidden/>
    <w:rsid w:val="002F5C99"/>
    <w:rPr>
      <w:rFonts w:ascii="Tahoma" w:eastAsia="SimSun" w:hAnsi="Tahoma" w:cs="Mangal"/>
      <w:sz w:val="16"/>
      <w:szCs w:val="14"/>
      <w:lang w:val="sv-SE" w:eastAsia="hi-IN" w:bidi="hi-IN"/>
    </w:rPr>
  </w:style>
  <w:style w:type="character" w:customStyle="1" w:styleId="apple-converted-space">
    <w:name w:val="apple-converted-space"/>
    <w:basedOn w:val="DefaultParagraphFont"/>
    <w:rsid w:val="00A01641"/>
  </w:style>
  <w:style w:type="character" w:styleId="Hyperlink">
    <w:name w:val="Hyperlink"/>
    <w:basedOn w:val="DefaultParagraphFont"/>
    <w:uiPriority w:val="99"/>
    <w:semiHidden/>
    <w:unhideWhenUsed/>
    <w:rsid w:val="00A01641"/>
    <w:rPr>
      <w:color w:val="0000FF"/>
      <w:u w:val="single"/>
    </w:rPr>
  </w:style>
  <w:style w:type="paragraph" w:styleId="Header">
    <w:name w:val="header"/>
    <w:basedOn w:val="Normal"/>
    <w:link w:val="HeaderChar"/>
    <w:uiPriority w:val="99"/>
    <w:unhideWhenUsed/>
    <w:rsid w:val="000B2D45"/>
    <w:pPr>
      <w:tabs>
        <w:tab w:val="center" w:pos="4703"/>
        <w:tab w:val="right" w:pos="9406"/>
      </w:tabs>
    </w:pPr>
    <w:rPr>
      <w:rFonts w:cs="Mangal"/>
      <w:szCs w:val="21"/>
    </w:rPr>
  </w:style>
  <w:style w:type="character" w:customStyle="1" w:styleId="HeaderChar">
    <w:name w:val="Header Char"/>
    <w:basedOn w:val="DefaultParagraphFont"/>
    <w:link w:val="Header"/>
    <w:uiPriority w:val="99"/>
    <w:rsid w:val="000B2D45"/>
    <w:rPr>
      <w:rFonts w:eastAsia="SimSun" w:cs="Mangal"/>
      <w:sz w:val="24"/>
      <w:szCs w:val="21"/>
      <w:lang w:val="sv-SE" w:eastAsia="hi-IN" w:bidi="hi-IN"/>
    </w:rPr>
  </w:style>
  <w:style w:type="character" w:customStyle="1" w:styleId="il">
    <w:name w:val="il"/>
    <w:basedOn w:val="DefaultParagraphFont"/>
    <w:rsid w:val="002C3B99"/>
  </w:style>
  <w:style w:type="paragraph" w:styleId="Title">
    <w:name w:val="Title"/>
    <w:basedOn w:val="Normal"/>
    <w:link w:val="TitleChar"/>
    <w:qFormat/>
    <w:rsid w:val="00C219F2"/>
    <w:pPr>
      <w:widowControl/>
      <w:suppressAutoHyphens w:val="0"/>
      <w:jc w:val="center"/>
    </w:pPr>
    <w:rPr>
      <w:rFonts w:eastAsia="Times New Roman" w:cs="Times New Roman"/>
      <w:b/>
      <w:sz w:val="36"/>
      <w:szCs w:val="20"/>
      <w:lang w:eastAsia="sv-SE" w:bidi="ar-SA"/>
    </w:rPr>
  </w:style>
  <w:style w:type="character" w:customStyle="1" w:styleId="TitleChar">
    <w:name w:val="Title Char"/>
    <w:basedOn w:val="DefaultParagraphFont"/>
    <w:link w:val="Title"/>
    <w:rsid w:val="00C219F2"/>
    <w:rPr>
      <w:b/>
      <w:sz w:val="36"/>
      <w:lang w:val="sv-SE" w:eastAsia="sv-SE"/>
    </w:rPr>
  </w:style>
  <w:style w:type="character" w:styleId="PageNumber">
    <w:name w:val="page number"/>
    <w:basedOn w:val="DefaultParagraphFont"/>
    <w:uiPriority w:val="99"/>
    <w:semiHidden/>
    <w:unhideWhenUsed/>
    <w:rsid w:val="007A5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sz w:val="24"/>
      <w:szCs w:val="24"/>
      <w:lang w:val="sv-S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pPr>
      <w:spacing w:after="120"/>
    </w:pPr>
  </w:style>
  <w:style w:type="paragraph" w:customStyle="1" w:styleId="Tabellinnehll">
    <w:name w:val="Tabellinnehåll"/>
    <w:basedOn w:val="Normal"/>
    <w:next w:val="Normal"/>
    <w:pPr>
      <w:suppressLineNumbers/>
    </w:pPr>
  </w:style>
  <w:style w:type="paragraph" w:styleId="Footer">
    <w:name w:val="footer"/>
    <w:basedOn w:val="Normal"/>
    <w:next w:val="Normal"/>
    <w:pPr>
      <w:suppressLineNumbers/>
      <w:tabs>
        <w:tab w:val="center" w:pos="4819"/>
        <w:tab w:val="right" w:pos="9638"/>
      </w:tabs>
    </w:pPr>
  </w:style>
  <w:style w:type="paragraph" w:customStyle="1" w:styleId="Horisontelllinje">
    <w:name w:val="Horisontell linje"/>
    <w:basedOn w:val="Normal"/>
    <w:next w:val="Normal"/>
    <w:pPr>
      <w:suppressLineNumbers/>
      <w:pBdr>
        <w:top w:val="nil"/>
        <w:left w:val="nil"/>
        <w:bottom w:val="double" w:sz="1" w:space="0" w:color="808080"/>
        <w:right w:val="nil"/>
      </w:pBdr>
      <w:spacing w:after="283"/>
    </w:pPr>
    <w:rPr>
      <w:sz w:val="12"/>
      <w:szCs w:val="12"/>
    </w:rPr>
  </w:style>
  <w:style w:type="paragraph" w:styleId="BalloonText">
    <w:name w:val="Balloon Text"/>
    <w:basedOn w:val="Normal"/>
    <w:link w:val="BalloonTextChar"/>
    <w:uiPriority w:val="99"/>
    <w:semiHidden/>
    <w:unhideWhenUsed/>
    <w:rsid w:val="002F5C99"/>
    <w:rPr>
      <w:rFonts w:ascii="Tahoma" w:hAnsi="Tahoma" w:cs="Mangal"/>
      <w:sz w:val="16"/>
      <w:szCs w:val="14"/>
    </w:rPr>
  </w:style>
  <w:style w:type="character" w:customStyle="1" w:styleId="BalloonTextChar">
    <w:name w:val="Balloon Text Char"/>
    <w:basedOn w:val="DefaultParagraphFont"/>
    <w:link w:val="BalloonText"/>
    <w:uiPriority w:val="99"/>
    <w:semiHidden/>
    <w:rsid w:val="002F5C99"/>
    <w:rPr>
      <w:rFonts w:ascii="Tahoma" w:eastAsia="SimSun" w:hAnsi="Tahoma" w:cs="Mangal"/>
      <w:sz w:val="16"/>
      <w:szCs w:val="14"/>
      <w:lang w:val="sv-SE" w:eastAsia="hi-IN" w:bidi="hi-IN"/>
    </w:rPr>
  </w:style>
  <w:style w:type="character" w:customStyle="1" w:styleId="apple-converted-space">
    <w:name w:val="apple-converted-space"/>
    <w:basedOn w:val="DefaultParagraphFont"/>
    <w:rsid w:val="00A01641"/>
  </w:style>
  <w:style w:type="character" w:styleId="Hyperlink">
    <w:name w:val="Hyperlink"/>
    <w:basedOn w:val="DefaultParagraphFont"/>
    <w:uiPriority w:val="99"/>
    <w:semiHidden/>
    <w:unhideWhenUsed/>
    <w:rsid w:val="00A01641"/>
    <w:rPr>
      <w:color w:val="0000FF"/>
      <w:u w:val="single"/>
    </w:rPr>
  </w:style>
  <w:style w:type="paragraph" w:styleId="Header">
    <w:name w:val="header"/>
    <w:basedOn w:val="Normal"/>
    <w:link w:val="HeaderChar"/>
    <w:uiPriority w:val="99"/>
    <w:unhideWhenUsed/>
    <w:rsid w:val="000B2D45"/>
    <w:pPr>
      <w:tabs>
        <w:tab w:val="center" w:pos="4703"/>
        <w:tab w:val="right" w:pos="9406"/>
      </w:tabs>
    </w:pPr>
    <w:rPr>
      <w:rFonts w:cs="Mangal"/>
      <w:szCs w:val="21"/>
    </w:rPr>
  </w:style>
  <w:style w:type="character" w:customStyle="1" w:styleId="HeaderChar">
    <w:name w:val="Header Char"/>
    <w:basedOn w:val="DefaultParagraphFont"/>
    <w:link w:val="Header"/>
    <w:uiPriority w:val="99"/>
    <w:rsid w:val="000B2D45"/>
    <w:rPr>
      <w:rFonts w:eastAsia="SimSun" w:cs="Mangal"/>
      <w:sz w:val="24"/>
      <w:szCs w:val="21"/>
      <w:lang w:val="sv-SE" w:eastAsia="hi-IN" w:bidi="hi-IN"/>
    </w:rPr>
  </w:style>
  <w:style w:type="character" w:customStyle="1" w:styleId="il">
    <w:name w:val="il"/>
    <w:basedOn w:val="DefaultParagraphFont"/>
    <w:rsid w:val="002C3B99"/>
  </w:style>
  <w:style w:type="paragraph" w:styleId="Title">
    <w:name w:val="Title"/>
    <w:basedOn w:val="Normal"/>
    <w:link w:val="TitleChar"/>
    <w:qFormat/>
    <w:rsid w:val="00C219F2"/>
    <w:pPr>
      <w:widowControl/>
      <w:suppressAutoHyphens w:val="0"/>
      <w:jc w:val="center"/>
    </w:pPr>
    <w:rPr>
      <w:rFonts w:eastAsia="Times New Roman" w:cs="Times New Roman"/>
      <w:b/>
      <w:sz w:val="36"/>
      <w:szCs w:val="20"/>
      <w:lang w:eastAsia="sv-SE" w:bidi="ar-SA"/>
    </w:rPr>
  </w:style>
  <w:style w:type="character" w:customStyle="1" w:styleId="TitleChar">
    <w:name w:val="Title Char"/>
    <w:basedOn w:val="DefaultParagraphFont"/>
    <w:link w:val="Title"/>
    <w:rsid w:val="00C219F2"/>
    <w:rPr>
      <w:b/>
      <w:sz w:val="36"/>
      <w:lang w:val="sv-SE" w:eastAsia="sv-SE"/>
    </w:rPr>
  </w:style>
  <w:style w:type="character" w:styleId="PageNumber">
    <w:name w:val="page number"/>
    <w:basedOn w:val="DefaultParagraphFont"/>
    <w:uiPriority w:val="99"/>
    <w:semiHidden/>
    <w:unhideWhenUsed/>
    <w:rsid w:val="007A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30614">
      <w:bodyDiv w:val="1"/>
      <w:marLeft w:val="0"/>
      <w:marRight w:val="0"/>
      <w:marTop w:val="0"/>
      <w:marBottom w:val="0"/>
      <w:divBdr>
        <w:top w:val="none" w:sz="0" w:space="0" w:color="auto"/>
        <w:left w:val="none" w:sz="0" w:space="0" w:color="auto"/>
        <w:bottom w:val="none" w:sz="0" w:space="0" w:color="auto"/>
        <w:right w:val="none" w:sz="0" w:space="0" w:color="auto"/>
      </w:divBdr>
      <w:divsChild>
        <w:div w:id="161119454">
          <w:marLeft w:val="0"/>
          <w:marRight w:val="0"/>
          <w:marTop w:val="0"/>
          <w:marBottom w:val="0"/>
          <w:divBdr>
            <w:top w:val="none" w:sz="0" w:space="0" w:color="auto"/>
            <w:left w:val="none" w:sz="0" w:space="0" w:color="auto"/>
            <w:bottom w:val="none" w:sz="0" w:space="0" w:color="auto"/>
            <w:right w:val="none" w:sz="0" w:space="0" w:color="auto"/>
          </w:divBdr>
          <w:divsChild>
            <w:div w:id="484663857">
              <w:marLeft w:val="0"/>
              <w:marRight w:val="0"/>
              <w:marTop w:val="0"/>
              <w:marBottom w:val="0"/>
              <w:divBdr>
                <w:top w:val="none" w:sz="0" w:space="0" w:color="auto"/>
                <w:left w:val="none" w:sz="0" w:space="0" w:color="auto"/>
                <w:bottom w:val="none" w:sz="0" w:space="0" w:color="auto"/>
                <w:right w:val="none" w:sz="0" w:space="0" w:color="auto"/>
              </w:divBdr>
            </w:div>
          </w:divsChild>
        </w:div>
        <w:div w:id="1962490147">
          <w:marLeft w:val="0"/>
          <w:marRight w:val="0"/>
          <w:marTop w:val="0"/>
          <w:marBottom w:val="0"/>
          <w:divBdr>
            <w:top w:val="none" w:sz="0" w:space="0" w:color="auto"/>
            <w:left w:val="none" w:sz="0" w:space="0" w:color="auto"/>
            <w:bottom w:val="none" w:sz="0" w:space="0" w:color="auto"/>
            <w:right w:val="none" w:sz="0" w:space="0" w:color="auto"/>
          </w:divBdr>
        </w:div>
      </w:divsChild>
    </w:div>
    <w:div w:id="306517897">
      <w:bodyDiv w:val="1"/>
      <w:marLeft w:val="0"/>
      <w:marRight w:val="0"/>
      <w:marTop w:val="0"/>
      <w:marBottom w:val="0"/>
      <w:divBdr>
        <w:top w:val="none" w:sz="0" w:space="0" w:color="auto"/>
        <w:left w:val="none" w:sz="0" w:space="0" w:color="auto"/>
        <w:bottom w:val="none" w:sz="0" w:space="0" w:color="auto"/>
        <w:right w:val="none" w:sz="0" w:space="0" w:color="auto"/>
      </w:divBdr>
    </w:div>
    <w:div w:id="1192262293">
      <w:bodyDiv w:val="1"/>
      <w:marLeft w:val="0"/>
      <w:marRight w:val="0"/>
      <w:marTop w:val="0"/>
      <w:marBottom w:val="0"/>
      <w:divBdr>
        <w:top w:val="none" w:sz="0" w:space="0" w:color="auto"/>
        <w:left w:val="none" w:sz="0" w:space="0" w:color="auto"/>
        <w:bottom w:val="none" w:sz="0" w:space="0" w:color="auto"/>
        <w:right w:val="none" w:sz="0" w:space="0" w:color="auto"/>
      </w:divBdr>
      <w:divsChild>
        <w:div w:id="946275409">
          <w:marLeft w:val="547"/>
          <w:marRight w:val="0"/>
          <w:marTop w:val="106"/>
          <w:marBottom w:val="0"/>
          <w:divBdr>
            <w:top w:val="none" w:sz="0" w:space="0" w:color="auto"/>
            <w:left w:val="none" w:sz="0" w:space="0" w:color="auto"/>
            <w:bottom w:val="none" w:sz="0" w:space="0" w:color="auto"/>
            <w:right w:val="none" w:sz="0" w:space="0" w:color="auto"/>
          </w:divBdr>
        </w:div>
        <w:div w:id="1814635103">
          <w:marLeft w:val="1166"/>
          <w:marRight w:val="0"/>
          <w:marTop w:val="96"/>
          <w:marBottom w:val="0"/>
          <w:divBdr>
            <w:top w:val="none" w:sz="0" w:space="0" w:color="auto"/>
            <w:left w:val="none" w:sz="0" w:space="0" w:color="auto"/>
            <w:bottom w:val="none" w:sz="0" w:space="0" w:color="auto"/>
            <w:right w:val="none" w:sz="0" w:space="0" w:color="auto"/>
          </w:divBdr>
        </w:div>
        <w:div w:id="715737996">
          <w:marLeft w:val="1166"/>
          <w:marRight w:val="0"/>
          <w:marTop w:val="96"/>
          <w:marBottom w:val="0"/>
          <w:divBdr>
            <w:top w:val="none" w:sz="0" w:space="0" w:color="auto"/>
            <w:left w:val="none" w:sz="0" w:space="0" w:color="auto"/>
            <w:bottom w:val="none" w:sz="0" w:space="0" w:color="auto"/>
            <w:right w:val="none" w:sz="0" w:space="0" w:color="auto"/>
          </w:divBdr>
        </w:div>
        <w:div w:id="244385494">
          <w:marLeft w:val="547"/>
          <w:marRight w:val="0"/>
          <w:marTop w:val="106"/>
          <w:marBottom w:val="0"/>
          <w:divBdr>
            <w:top w:val="none" w:sz="0" w:space="0" w:color="auto"/>
            <w:left w:val="none" w:sz="0" w:space="0" w:color="auto"/>
            <w:bottom w:val="none" w:sz="0" w:space="0" w:color="auto"/>
            <w:right w:val="none" w:sz="0" w:space="0" w:color="auto"/>
          </w:divBdr>
        </w:div>
      </w:divsChild>
    </w:div>
    <w:div w:id="2142379444">
      <w:bodyDiv w:val="1"/>
      <w:marLeft w:val="0"/>
      <w:marRight w:val="0"/>
      <w:marTop w:val="0"/>
      <w:marBottom w:val="0"/>
      <w:divBdr>
        <w:top w:val="none" w:sz="0" w:space="0" w:color="auto"/>
        <w:left w:val="none" w:sz="0" w:space="0" w:color="auto"/>
        <w:bottom w:val="none" w:sz="0" w:space="0" w:color="auto"/>
        <w:right w:val="none" w:sz="0" w:space="0" w:color="auto"/>
      </w:divBdr>
      <w:divsChild>
        <w:div w:id="735128407">
          <w:marLeft w:val="0"/>
          <w:marRight w:val="0"/>
          <w:marTop w:val="0"/>
          <w:marBottom w:val="0"/>
          <w:divBdr>
            <w:top w:val="none" w:sz="0" w:space="0" w:color="auto"/>
            <w:left w:val="none" w:sz="0" w:space="0" w:color="auto"/>
            <w:bottom w:val="none" w:sz="0" w:space="0" w:color="auto"/>
            <w:right w:val="none" w:sz="0" w:space="0" w:color="auto"/>
          </w:divBdr>
        </w:div>
        <w:div w:id="735779742">
          <w:marLeft w:val="0"/>
          <w:marRight w:val="0"/>
          <w:marTop w:val="0"/>
          <w:marBottom w:val="0"/>
          <w:divBdr>
            <w:top w:val="none" w:sz="0" w:space="0" w:color="auto"/>
            <w:left w:val="none" w:sz="0" w:space="0" w:color="auto"/>
            <w:bottom w:val="none" w:sz="0" w:space="0" w:color="auto"/>
            <w:right w:val="none" w:sz="0" w:space="0" w:color="auto"/>
          </w:divBdr>
        </w:div>
        <w:div w:id="237131998">
          <w:marLeft w:val="0"/>
          <w:marRight w:val="0"/>
          <w:marTop w:val="0"/>
          <w:marBottom w:val="0"/>
          <w:divBdr>
            <w:top w:val="none" w:sz="0" w:space="0" w:color="auto"/>
            <w:left w:val="none" w:sz="0" w:space="0" w:color="auto"/>
            <w:bottom w:val="none" w:sz="0" w:space="0" w:color="auto"/>
            <w:right w:val="none" w:sz="0" w:space="0" w:color="auto"/>
          </w:divBdr>
        </w:div>
        <w:div w:id="1819346907">
          <w:marLeft w:val="0"/>
          <w:marRight w:val="0"/>
          <w:marTop w:val="0"/>
          <w:marBottom w:val="0"/>
          <w:divBdr>
            <w:top w:val="none" w:sz="0" w:space="0" w:color="auto"/>
            <w:left w:val="none" w:sz="0" w:space="0" w:color="auto"/>
            <w:bottom w:val="none" w:sz="0" w:space="0" w:color="auto"/>
            <w:right w:val="none" w:sz="0" w:space="0" w:color="auto"/>
          </w:divBdr>
        </w:div>
        <w:div w:id="1681345528">
          <w:marLeft w:val="0"/>
          <w:marRight w:val="0"/>
          <w:marTop w:val="0"/>
          <w:marBottom w:val="0"/>
          <w:divBdr>
            <w:top w:val="none" w:sz="0" w:space="0" w:color="auto"/>
            <w:left w:val="none" w:sz="0" w:space="0" w:color="auto"/>
            <w:bottom w:val="none" w:sz="0" w:space="0" w:color="auto"/>
            <w:right w:val="none" w:sz="0" w:space="0" w:color="auto"/>
          </w:divBdr>
        </w:div>
        <w:div w:id="254673028">
          <w:marLeft w:val="0"/>
          <w:marRight w:val="0"/>
          <w:marTop w:val="0"/>
          <w:marBottom w:val="0"/>
          <w:divBdr>
            <w:top w:val="none" w:sz="0" w:space="0" w:color="auto"/>
            <w:left w:val="none" w:sz="0" w:space="0" w:color="auto"/>
            <w:bottom w:val="none" w:sz="0" w:space="0" w:color="auto"/>
            <w:right w:val="none" w:sz="0" w:space="0" w:color="auto"/>
          </w:divBdr>
        </w:div>
        <w:div w:id="1215198920">
          <w:marLeft w:val="0"/>
          <w:marRight w:val="0"/>
          <w:marTop w:val="0"/>
          <w:marBottom w:val="0"/>
          <w:divBdr>
            <w:top w:val="none" w:sz="0" w:space="0" w:color="auto"/>
            <w:left w:val="none" w:sz="0" w:space="0" w:color="auto"/>
            <w:bottom w:val="none" w:sz="0" w:space="0" w:color="auto"/>
            <w:right w:val="none" w:sz="0" w:space="0" w:color="auto"/>
          </w:divBdr>
        </w:div>
        <w:div w:id="1939749889">
          <w:marLeft w:val="0"/>
          <w:marRight w:val="0"/>
          <w:marTop w:val="0"/>
          <w:marBottom w:val="0"/>
          <w:divBdr>
            <w:top w:val="none" w:sz="0" w:space="0" w:color="auto"/>
            <w:left w:val="none" w:sz="0" w:space="0" w:color="auto"/>
            <w:bottom w:val="none" w:sz="0" w:space="0" w:color="auto"/>
            <w:right w:val="none" w:sz="0" w:space="0" w:color="auto"/>
          </w:divBdr>
        </w:div>
        <w:div w:id="367998024">
          <w:marLeft w:val="0"/>
          <w:marRight w:val="0"/>
          <w:marTop w:val="0"/>
          <w:marBottom w:val="0"/>
          <w:divBdr>
            <w:top w:val="none" w:sz="0" w:space="0" w:color="auto"/>
            <w:left w:val="none" w:sz="0" w:space="0" w:color="auto"/>
            <w:bottom w:val="none" w:sz="0" w:space="0" w:color="auto"/>
            <w:right w:val="none" w:sz="0" w:space="0" w:color="auto"/>
          </w:divBdr>
        </w:div>
        <w:div w:id="870462511">
          <w:marLeft w:val="0"/>
          <w:marRight w:val="0"/>
          <w:marTop w:val="0"/>
          <w:marBottom w:val="0"/>
          <w:divBdr>
            <w:top w:val="none" w:sz="0" w:space="0" w:color="auto"/>
            <w:left w:val="none" w:sz="0" w:space="0" w:color="auto"/>
            <w:bottom w:val="none" w:sz="0" w:space="0" w:color="auto"/>
            <w:right w:val="none" w:sz="0" w:space="0" w:color="auto"/>
          </w:divBdr>
        </w:div>
        <w:div w:id="31811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2019-09-24T12:22:00Z</dcterms:created>
  <dcterms:modified xsi:type="dcterms:W3CDTF">2019-09-24T12:22:00Z</dcterms:modified>
</cp:coreProperties>
</file>